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87" w:rsidRPr="000C7A87" w:rsidRDefault="000C7A87" w:rsidP="000C7A87">
      <w:pPr>
        <w:ind w:right="26"/>
        <w:rPr>
          <w:rFonts w:ascii="Tahoma" w:hAnsi="Tahoma" w:cs="Tahoma"/>
          <w:b/>
          <w:sz w:val="22"/>
          <w:szCs w:val="22"/>
        </w:rPr>
      </w:pPr>
      <w:r w:rsidRPr="000C7A87">
        <w:rPr>
          <w:rFonts w:ascii="Tahoma" w:hAnsi="Tahoma" w:cs="Tahoma"/>
          <w:b/>
          <w:sz w:val="22"/>
          <w:szCs w:val="22"/>
        </w:rPr>
        <w:t>ZONE BLOCK PLAN CHECKLIST (to clause 3.10 AS1670.1 -2018)</w:t>
      </w:r>
    </w:p>
    <w:p w:rsidR="000C7A87" w:rsidRPr="000C7A87" w:rsidRDefault="000C7A87" w:rsidP="000C7A87">
      <w:pPr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b/>
          <w:sz w:val="22"/>
          <w:szCs w:val="22"/>
        </w:rPr>
        <w:t xml:space="preserve">INSTRUCTIONS: </w:t>
      </w:r>
      <w:r w:rsidRPr="000C7A87">
        <w:rPr>
          <w:rFonts w:ascii="Tahoma" w:hAnsi="Tahoma" w:cs="Tahoma"/>
          <w:sz w:val="22"/>
          <w:szCs w:val="22"/>
        </w:rPr>
        <w:t xml:space="preserve">Submitted checklist with Zone Block Plan via email, refer to Section </w:t>
      </w:r>
      <w:r w:rsidRPr="000C7A87">
        <w:rPr>
          <w:rFonts w:ascii="Tahoma" w:hAnsi="Tahoma" w:cs="Tahoma"/>
          <w:color w:val="FF0000"/>
          <w:sz w:val="22"/>
          <w:szCs w:val="22"/>
        </w:rPr>
        <w:t>14</w:t>
      </w:r>
      <w:r w:rsidRPr="000C7A87">
        <w:rPr>
          <w:rFonts w:ascii="Tahoma" w:hAnsi="Tahoma" w:cs="Tahoma"/>
          <w:sz w:val="22"/>
          <w:szCs w:val="22"/>
        </w:rPr>
        <w:t xml:space="preserve"> of FCGB for more detail on items 1 to 18. Tick off items that are addressed in the ZBP, item such as 3 may be addressed in ‘NOTES:’ for existing installation that do not meet listed clause requirements. </w:t>
      </w:r>
    </w:p>
    <w:p w:rsidR="000C7A87" w:rsidRPr="000C7A87" w:rsidRDefault="000C7A87" w:rsidP="000C7A87">
      <w:pPr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i/>
          <w:sz w:val="18"/>
          <w:szCs w:val="18"/>
        </w:rPr>
        <w:t>ZBP need submitting early to avoid delay in NTFAST connection</w:t>
      </w:r>
      <w:r w:rsidRPr="000C7A87">
        <w:rPr>
          <w:rFonts w:ascii="Tahoma" w:hAnsi="Tahoma" w:cs="Tahoma"/>
          <w:i/>
          <w:sz w:val="22"/>
          <w:szCs w:val="22"/>
        </w:rPr>
        <w:t xml:space="preserve">. </w:t>
      </w:r>
    </w:p>
    <w:p w:rsidR="000C7A87" w:rsidRPr="000C7A87" w:rsidRDefault="000C7A87" w:rsidP="000C7A87">
      <w:pPr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 xml:space="preserve">A checklist and one sites ZBP/s per email submission sent to both: </w:t>
      </w:r>
      <w:hyperlink r:id="rId5" w:history="1">
        <w:r w:rsidRPr="000C7A87">
          <w:rPr>
            <w:rStyle w:val="Hyperlink"/>
            <w:rFonts w:ascii="Tahoma" w:hAnsi="Tahoma" w:cs="Tahoma"/>
            <w:sz w:val="22"/>
            <w:szCs w:val="22"/>
          </w:rPr>
          <w:t>davidm.williams@nt.gov.au</w:t>
        </w:r>
      </w:hyperlink>
      <w:r w:rsidRPr="000C7A87">
        <w:rPr>
          <w:rFonts w:ascii="Tahoma" w:hAnsi="Tahoma" w:cs="Tahoma"/>
          <w:sz w:val="22"/>
          <w:szCs w:val="22"/>
        </w:rPr>
        <w:t xml:space="preserve">; </w:t>
      </w:r>
      <w:hyperlink r:id="rId6" w:history="1">
        <w:r w:rsidRPr="000C7A87">
          <w:rPr>
            <w:rStyle w:val="Hyperlink"/>
            <w:rFonts w:ascii="Tahoma" w:hAnsi="Tahoma" w:cs="Tahoma"/>
            <w:sz w:val="22"/>
            <w:szCs w:val="22"/>
          </w:rPr>
          <w:t>steve.vitnell@nt.gov.au</w:t>
        </w:r>
      </w:hyperlink>
      <w:r w:rsidRPr="000C7A87">
        <w:rPr>
          <w:rFonts w:ascii="Tahoma" w:hAnsi="Tahoma" w:cs="Tahoma"/>
          <w:sz w:val="22"/>
          <w:szCs w:val="22"/>
        </w:rPr>
        <w:t>; all further correspondence ‘Reply All’ maintaining the subject line.</w:t>
      </w:r>
    </w:p>
    <w:p w:rsidR="000C7A87" w:rsidRPr="000C7A87" w:rsidRDefault="000C7A87" w:rsidP="000C7A87">
      <w:pPr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right="-472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b/>
          <w:sz w:val="22"/>
          <w:szCs w:val="22"/>
        </w:rPr>
        <w:t>CHECKLIST:</w:t>
      </w:r>
      <w:r w:rsidRPr="000C7A87">
        <w:rPr>
          <w:rFonts w:ascii="Tahoma" w:hAnsi="Tahoma" w:cs="Tahoma"/>
          <w:sz w:val="22"/>
          <w:szCs w:val="22"/>
        </w:rPr>
        <w:t xml:space="preserve"> Site/Building name</w:t>
      </w:r>
      <w:r w:rsidRPr="000C7A87">
        <w:rPr>
          <w:rFonts w:ascii="Tahoma" w:hAnsi="Tahoma" w:cs="Tahoma"/>
          <w:color w:val="FF0000"/>
          <w:sz w:val="22"/>
          <w:szCs w:val="22"/>
        </w:rPr>
        <w:t>________________________________________________</w:t>
      </w:r>
    </w:p>
    <w:p w:rsidR="000C7A87" w:rsidRPr="000C7A87" w:rsidRDefault="000C7A87" w:rsidP="000C7A87">
      <w:pPr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ZBP required for the FBP along with versions for Mimic &amp; other panels intended for NTFRS uses.</w:t>
      </w:r>
    </w:p>
    <w:p w:rsidR="000C7A87" w:rsidRPr="000C7A87" w:rsidRDefault="000C7A87" w:rsidP="000C7A87">
      <w:pPr>
        <w:ind w:left="426" w:hanging="426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 xml:space="preserve">1□. Zone Block Plan reviewed by installing fire contractor for errors prior to submitting. </w:t>
      </w:r>
    </w:p>
    <w:p w:rsidR="000C7A87" w:rsidRPr="000C7A87" w:rsidRDefault="000C7A87" w:rsidP="000C7A87">
      <w:pPr>
        <w:ind w:left="426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(</w:t>
      </w:r>
      <w:r w:rsidRPr="000C7A87">
        <w:rPr>
          <w:rFonts w:ascii="Tahoma" w:hAnsi="Tahoma" w:cs="Tahoma"/>
          <w:sz w:val="16"/>
          <w:szCs w:val="16"/>
        </w:rPr>
        <w:t>CONTRACTOR’S CONTACT NAME</w:t>
      </w:r>
      <w:r w:rsidRPr="000C7A87">
        <w:rPr>
          <w:rFonts w:ascii="Tahoma" w:hAnsi="Tahoma" w:cs="Tahoma"/>
          <w:color w:val="FF0000"/>
          <w:sz w:val="22"/>
          <w:szCs w:val="22"/>
        </w:rPr>
        <w:t>________________________</w:t>
      </w:r>
      <w:r w:rsidRPr="000C7A87">
        <w:rPr>
          <w:rFonts w:ascii="Tahoma" w:hAnsi="Tahoma" w:cs="Tahoma"/>
          <w:sz w:val="16"/>
          <w:szCs w:val="16"/>
        </w:rPr>
        <w:t>PHONE#</w:t>
      </w:r>
      <w:r w:rsidRPr="000C7A87">
        <w:rPr>
          <w:rFonts w:ascii="Tahoma" w:hAnsi="Tahoma" w:cs="Tahoma"/>
          <w:sz w:val="22"/>
          <w:szCs w:val="22"/>
        </w:rPr>
        <w:t xml:space="preserve"> </w:t>
      </w:r>
      <w:r w:rsidRPr="000C7A87">
        <w:rPr>
          <w:rFonts w:ascii="Tahoma" w:hAnsi="Tahoma" w:cs="Tahoma"/>
          <w:color w:val="FF0000"/>
          <w:sz w:val="22"/>
          <w:szCs w:val="22"/>
        </w:rPr>
        <w:t>_________________________</w:t>
      </w:r>
      <w:r w:rsidRPr="000C7A87">
        <w:rPr>
          <w:rFonts w:ascii="Tahoma" w:hAnsi="Tahoma" w:cs="Tahoma"/>
          <w:sz w:val="22"/>
          <w:szCs w:val="22"/>
        </w:rPr>
        <w:t>).</w:t>
      </w:r>
    </w:p>
    <w:p w:rsidR="000C7A87" w:rsidRPr="000C7A87" w:rsidRDefault="000C7A87" w:rsidP="000C7A87">
      <w:pPr>
        <w:ind w:left="284" w:hanging="284"/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426" w:hanging="426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 xml:space="preserve">2□. Plan views of same scale, in </w:t>
      </w:r>
      <w:r w:rsidRPr="000C7A87">
        <w:rPr>
          <w:rFonts w:ascii="Tahoma" w:hAnsi="Tahoma" w:cs="Tahoma"/>
          <w:sz w:val="22"/>
          <w:szCs w:val="22"/>
          <w:u w:val="single"/>
        </w:rPr>
        <w:t>orientation</w:t>
      </w:r>
      <w:r w:rsidRPr="000C7A87">
        <w:rPr>
          <w:rFonts w:ascii="Tahoma" w:hAnsi="Tahoma" w:cs="Tahoma"/>
          <w:sz w:val="22"/>
          <w:szCs w:val="22"/>
        </w:rPr>
        <w:t xml:space="preserve"> to the mounting position.</w:t>
      </w:r>
      <w:r w:rsidRPr="000C7A87">
        <w:rPr>
          <w:rFonts w:ascii="Tahoma" w:hAnsi="Tahoma" w:cs="Tahoma"/>
          <w:sz w:val="16"/>
          <w:szCs w:val="16"/>
        </w:rPr>
        <w:t xml:space="preserve"> [C3.10 last paragraph]</w:t>
      </w:r>
    </w:p>
    <w:p w:rsidR="000C7A87" w:rsidRPr="000C7A87" w:rsidRDefault="000C7A87" w:rsidP="000C7A87">
      <w:pPr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426" w:hanging="426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 xml:space="preserve">3□. The layout of the </w:t>
      </w:r>
      <w:r w:rsidRPr="000C7A87">
        <w:rPr>
          <w:rFonts w:ascii="Tahoma" w:hAnsi="Tahoma" w:cs="Tahoma"/>
          <w:sz w:val="22"/>
          <w:szCs w:val="22"/>
          <w:u w:val="single"/>
        </w:rPr>
        <w:t>building configuration</w:t>
      </w:r>
      <w:r w:rsidRPr="000C7A87">
        <w:rPr>
          <w:rFonts w:ascii="Tahoma" w:hAnsi="Tahoma" w:cs="Tahoma"/>
          <w:sz w:val="22"/>
          <w:szCs w:val="22"/>
        </w:rPr>
        <w:t>. Showing stair locations and access, major access doors, corridors/passageways within buildings</w:t>
      </w:r>
      <w:r w:rsidRPr="000C7A87">
        <w:rPr>
          <w:rFonts w:ascii="Tahoma" w:hAnsi="Tahoma" w:cs="Tahoma"/>
          <w:sz w:val="16"/>
          <w:szCs w:val="16"/>
        </w:rPr>
        <w:t xml:space="preserve"> [C3.10 a]</w:t>
      </w:r>
    </w:p>
    <w:p w:rsidR="000C7A87" w:rsidRPr="000C7A87" w:rsidRDefault="000C7A87" w:rsidP="000C7A87">
      <w:pPr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426" w:hanging="426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 xml:space="preserve">4□. </w:t>
      </w:r>
      <w:r w:rsidRPr="000C7A87">
        <w:rPr>
          <w:rFonts w:ascii="Tahoma" w:hAnsi="Tahoma" w:cs="Tahoma"/>
          <w:sz w:val="22"/>
          <w:szCs w:val="22"/>
          <w:u w:val="single"/>
        </w:rPr>
        <w:t>Zone areas</w:t>
      </w:r>
      <w:r w:rsidRPr="000C7A87">
        <w:rPr>
          <w:rFonts w:ascii="Tahoma" w:hAnsi="Tahoma" w:cs="Tahoma"/>
          <w:sz w:val="22"/>
          <w:szCs w:val="22"/>
        </w:rPr>
        <w:t xml:space="preserve"> of detection, return air &amp; sprinkler systems coverage as well as single device zone location clearly defined and labelled as per AS4428.3 Z#; ZN# ZN#; ZONE # or detection zone symbol of Appendix D. Meeting all requirements of clause 2.3 and single device zone clauses 3.12.1; 3.16.3; 3.27.3; 3.27.9 &amp; 7.7</w:t>
      </w:r>
      <w:r w:rsidRPr="000C7A87">
        <w:rPr>
          <w:rFonts w:ascii="Tahoma" w:hAnsi="Tahoma" w:cs="Tahoma"/>
          <w:sz w:val="16"/>
          <w:szCs w:val="16"/>
        </w:rPr>
        <w:t xml:space="preserve"> [C3.10 b]</w:t>
      </w:r>
    </w:p>
    <w:p w:rsidR="000C7A87" w:rsidRPr="000C7A87" w:rsidRDefault="000C7A87" w:rsidP="000C7A87">
      <w:pPr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426" w:hanging="426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 xml:space="preserve">5□. ‘The lettering shall be a </w:t>
      </w:r>
      <w:r w:rsidRPr="000C7A87">
        <w:rPr>
          <w:rFonts w:ascii="Tahoma" w:hAnsi="Tahoma" w:cs="Tahoma"/>
          <w:sz w:val="22"/>
          <w:szCs w:val="22"/>
          <w:u w:val="single"/>
        </w:rPr>
        <w:t>minimum of 3mm</w:t>
      </w:r>
      <w:r w:rsidRPr="000C7A87">
        <w:rPr>
          <w:rFonts w:ascii="Tahoma" w:hAnsi="Tahoma" w:cs="Tahoma"/>
          <w:sz w:val="22"/>
          <w:szCs w:val="22"/>
        </w:rPr>
        <w:t>’ @A</w:t>
      </w:r>
      <w:r w:rsidRPr="000C7A87">
        <w:rPr>
          <w:rFonts w:ascii="Tahoma" w:hAnsi="Tahoma" w:cs="Tahoma"/>
          <w:color w:val="FF0000"/>
          <w:sz w:val="22"/>
          <w:szCs w:val="22"/>
        </w:rPr>
        <w:t xml:space="preserve">___ </w:t>
      </w:r>
      <w:r w:rsidRPr="000C7A87">
        <w:rPr>
          <w:rFonts w:ascii="Tahoma" w:hAnsi="Tahoma" w:cs="Tahoma"/>
          <w:sz w:val="22"/>
          <w:szCs w:val="22"/>
        </w:rPr>
        <w:t xml:space="preserve">size, for the NTFRS the </w:t>
      </w:r>
      <w:r w:rsidRPr="000C7A87">
        <w:rPr>
          <w:rFonts w:ascii="Tahoma" w:hAnsi="Tahoma" w:cs="Tahoma"/>
          <w:sz w:val="22"/>
          <w:szCs w:val="22"/>
          <w:u w:val="single"/>
        </w:rPr>
        <w:t>text size</w:t>
      </w:r>
      <w:r w:rsidRPr="000C7A87">
        <w:rPr>
          <w:rFonts w:ascii="Tahoma" w:hAnsi="Tahoma" w:cs="Tahoma"/>
          <w:sz w:val="22"/>
          <w:szCs w:val="22"/>
        </w:rPr>
        <w:t xml:space="preserve"> shall be uniform and applies to all plan and tower view zone labels.</w:t>
      </w:r>
      <w:r w:rsidRPr="000C7A87">
        <w:rPr>
          <w:rFonts w:ascii="Tahoma" w:hAnsi="Tahoma" w:cs="Tahoma"/>
          <w:sz w:val="16"/>
          <w:szCs w:val="16"/>
        </w:rPr>
        <w:t xml:space="preserve"> [C3.10 1</w:t>
      </w:r>
      <w:r w:rsidRPr="000C7A87">
        <w:rPr>
          <w:rFonts w:ascii="Tahoma" w:hAnsi="Tahoma" w:cs="Tahoma"/>
          <w:sz w:val="16"/>
          <w:szCs w:val="16"/>
          <w:vertAlign w:val="superscript"/>
        </w:rPr>
        <w:t>st</w:t>
      </w:r>
      <w:r w:rsidRPr="000C7A87">
        <w:rPr>
          <w:rFonts w:ascii="Tahoma" w:hAnsi="Tahoma" w:cs="Tahoma"/>
          <w:sz w:val="16"/>
          <w:szCs w:val="16"/>
        </w:rPr>
        <w:t xml:space="preserve"> paragraph]</w:t>
      </w:r>
    </w:p>
    <w:p w:rsidR="000C7A87" w:rsidRPr="000C7A87" w:rsidRDefault="000C7A87" w:rsidP="000C7A87">
      <w:pPr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 xml:space="preserve">6□. Device icons adjacent to zone labels, one per </w:t>
      </w:r>
      <w:r w:rsidRPr="000C7A87">
        <w:rPr>
          <w:rFonts w:ascii="Tahoma" w:hAnsi="Tahoma" w:cs="Tahoma"/>
          <w:sz w:val="22"/>
          <w:szCs w:val="22"/>
          <w:u w:val="single"/>
        </w:rPr>
        <w:t>detection</w:t>
      </w:r>
      <w:r w:rsidRPr="000C7A87">
        <w:rPr>
          <w:rFonts w:ascii="Tahoma" w:hAnsi="Tahoma" w:cs="Tahoma"/>
          <w:sz w:val="22"/>
          <w:szCs w:val="22"/>
        </w:rPr>
        <w:t xml:space="preserve"> type that make up the zone. </w:t>
      </w:r>
      <w:r w:rsidRPr="000C7A87">
        <w:rPr>
          <w:rFonts w:ascii="Tahoma" w:hAnsi="Tahoma" w:cs="Tahoma"/>
          <w:sz w:val="16"/>
          <w:szCs w:val="16"/>
        </w:rPr>
        <w:t>[C3.10 b]</w:t>
      </w:r>
      <w:r w:rsidRPr="000C7A87">
        <w:rPr>
          <w:rFonts w:ascii="Tahoma" w:hAnsi="Tahoma" w:cs="Tahoma"/>
          <w:sz w:val="22"/>
          <w:szCs w:val="22"/>
        </w:rPr>
        <w:t xml:space="preserve">  </w:t>
      </w:r>
    </w:p>
    <w:p w:rsidR="000C7A87" w:rsidRPr="000C7A87" w:rsidRDefault="000C7A87" w:rsidP="000C7A87">
      <w:pPr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426" w:hanging="426"/>
        <w:rPr>
          <w:rFonts w:ascii="Tahoma" w:hAnsi="Tahoma" w:cs="Tahoma"/>
          <w:sz w:val="16"/>
          <w:szCs w:val="16"/>
        </w:rPr>
      </w:pPr>
      <w:r w:rsidRPr="000C7A87">
        <w:rPr>
          <w:rFonts w:ascii="Tahoma" w:hAnsi="Tahoma" w:cs="Tahoma"/>
          <w:sz w:val="22"/>
          <w:szCs w:val="22"/>
        </w:rPr>
        <w:t>7□. The location of the FBP and marked ‘</w:t>
      </w:r>
      <w:r w:rsidRPr="000C7A87">
        <w:rPr>
          <w:rFonts w:ascii="Tahoma" w:hAnsi="Tahoma" w:cs="Tahoma"/>
          <w:sz w:val="22"/>
          <w:szCs w:val="22"/>
          <w:u w:val="single"/>
        </w:rPr>
        <w:t>YOU ARE HERE</w:t>
      </w:r>
      <w:r w:rsidRPr="000C7A87">
        <w:rPr>
          <w:rFonts w:ascii="Tahoma" w:hAnsi="Tahoma" w:cs="Tahoma"/>
          <w:sz w:val="22"/>
          <w:szCs w:val="22"/>
        </w:rPr>
        <w:t>’.</w:t>
      </w:r>
      <w:r w:rsidRPr="000C7A87">
        <w:rPr>
          <w:rFonts w:ascii="Tahoma" w:hAnsi="Tahoma" w:cs="Tahoma"/>
          <w:sz w:val="16"/>
          <w:szCs w:val="16"/>
        </w:rPr>
        <w:t xml:space="preserve"> [C3.10 d] </w:t>
      </w:r>
      <w:r w:rsidRPr="000C7A87">
        <w:rPr>
          <w:rFonts w:ascii="Tahoma" w:hAnsi="Tahoma" w:cs="Tahoma"/>
          <w:sz w:val="22"/>
          <w:szCs w:val="22"/>
        </w:rPr>
        <w:t>(</w:t>
      </w:r>
      <w:r w:rsidRPr="000C7A87">
        <w:rPr>
          <w:rFonts w:ascii="Tahoma" w:hAnsi="Tahoma" w:cs="Tahoma"/>
          <w:sz w:val="16"/>
          <w:szCs w:val="16"/>
        </w:rPr>
        <w:t>Remove all references to FIP - FIRE INDICATOR PANEL</w:t>
      </w:r>
      <w:r w:rsidRPr="000C7A87">
        <w:rPr>
          <w:rFonts w:ascii="Tahoma" w:hAnsi="Tahoma" w:cs="Tahoma"/>
          <w:sz w:val="22"/>
          <w:szCs w:val="22"/>
        </w:rPr>
        <w:t>)</w:t>
      </w:r>
    </w:p>
    <w:p w:rsidR="000C7A87" w:rsidRPr="000C7A87" w:rsidRDefault="000C7A87" w:rsidP="000C7A87">
      <w:pPr>
        <w:ind w:left="284" w:hanging="284"/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426" w:hanging="426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 xml:space="preserve">8□. The location of the building’s </w:t>
      </w:r>
      <w:r w:rsidRPr="000C7A87">
        <w:rPr>
          <w:rFonts w:ascii="Tahoma" w:hAnsi="Tahoma" w:cs="Tahoma"/>
          <w:sz w:val="22"/>
          <w:szCs w:val="22"/>
          <w:u w:val="single"/>
        </w:rPr>
        <w:t>main electrical switchboard</w:t>
      </w:r>
      <w:r w:rsidRPr="000C7A87">
        <w:rPr>
          <w:rFonts w:ascii="Tahoma" w:hAnsi="Tahoma" w:cs="Tahoma"/>
          <w:sz w:val="22"/>
          <w:szCs w:val="22"/>
        </w:rPr>
        <w:t>.</w:t>
      </w:r>
      <w:r w:rsidRPr="000C7A87">
        <w:rPr>
          <w:rFonts w:ascii="Tahoma" w:hAnsi="Tahoma" w:cs="Tahoma"/>
          <w:sz w:val="16"/>
          <w:szCs w:val="16"/>
        </w:rPr>
        <w:t xml:space="preserve"> [C3.10 f - MSB]</w:t>
      </w:r>
    </w:p>
    <w:p w:rsidR="000C7A87" w:rsidRPr="000C7A87" w:rsidRDefault="000C7A87" w:rsidP="000C7A87">
      <w:pPr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426" w:hanging="426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 xml:space="preserve">9□. The </w:t>
      </w:r>
      <w:r w:rsidRPr="000C7A87">
        <w:rPr>
          <w:rFonts w:ascii="Tahoma" w:hAnsi="Tahoma" w:cs="Tahoma"/>
          <w:sz w:val="22"/>
          <w:szCs w:val="22"/>
          <w:u w:val="single"/>
        </w:rPr>
        <w:t>year of original installation</w:t>
      </w:r>
      <w:r w:rsidRPr="000C7A87">
        <w:rPr>
          <w:rFonts w:ascii="Tahoma" w:hAnsi="Tahoma" w:cs="Tahoma"/>
          <w:sz w:val="22"/>
          <w:szCs w:val="22"/>
        </w:rPr>
        <w:t xml:space="preserve"> along with history of major changes and additions.</w:t>
      </w:r>
      <w:r w:rsidRPr="000C7A87">
        <w:rPr>
          <w:rFonts w:ascii="Tahoma" w:hAnsi="Tahoma" w:cs="Tahoma"/>
          <w:sz w:val="16"/>
          <w:szCs w:val="16"/>
        </w:rPr>
        <w:t xml:space="preserve"> [C3.10 g]</w:t>
      </w:r>
    </w:p>
    <w:p w:rsidR="000C7A87" w:rsidRPr="000C7A87" w:rsidRDefault="000C7A87" w:rsidP="000C7A87">
      <w:pPr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510" w:hanging="510"/>
        <w:rPr>
          <w:rFonts w:ascii="Tahoma" w:hAnsi="Tahoma" w:cs="Tahoma"/>
          <w:i/>
          <w:sz w:val="18"/>
          <w:szCs w:val="18"/>
        </w:rPr>
      </w:pPr>
      <w:r w:rsidRPr="000C7A87">
        <w:rPr>
          <w:rFonts w:ascii="Tahoma" w:hAnsi="Tahoma" w:cs="Tahoma"/>
          <w:sz w:val="22"/>
          <w:szCs w:val="22"/>
        </w:rPr>
        <w:t>10□.</w:t>
      </w:r>
      <w:r w:rsidRPr="000C7A87">
        <w:rPr>
          <w:rFonts w:ascii="Tahoma" w:hAnsi="Tahoma" w:cs="Tahoma"/>
          <w:sz w:val="22"/>
          <w:szCs w:val="22"/>
        </w:rPr>
        <w:tab/>
        <w:t xml:space="preserve">First responders Notice in full - </w:t>
      </w:r>
      <w:r w:rsidRPr="000C7A87">
        <w:rPr>
          <w:rFonts w:ascii="Tahoma" w:hAnsi="Tahoma" w:cs="Tahoma"/>
          <w:i/>
          <w:sz w:val="22"/>
          <w:szCs w:val="22"/>
        </w:rPr>
        <w:t>‘</w:t>
      </w:r>
      <w:r w:rsidRPr="000C7A87">
        <w:rPr>
          <w:rFonts w:ascii="Tahoma" w:hAnsi="Tahoma" w:cs="Tahoma"/>
          <w:i/>
          <w:sz w:val="16"/>
          <w:szCs w:val="16"/>
        </w:rPr>
        <w:t>IN THE EVENT OF A FIRE RING ‘000’ TO ENSURE FIRE SERVICE RESPONSE’</w:t>
      </w:r>
      <w:r w:rsidRPr="000C7A87">
        <w:rPr>
          <w:rFonts w:ascii="Tahoma" w:hAnsi="Tahoma" w:cs="Tahoma"/>
          <w:i/>
          <w:sz w:val="18"/>
          <w:szCs w:val="18"/>
        </w:rPr>
        <w:t xml:space="preserve"> </w:t>
      </w:r>
      <w:r w:rsidRPr="000C7A87">
        <w:rPr>
          <w:rFonts w:ascii="Tahoma" w:hAnsi="Tahoma" w:cs="Tahoma"/>
          <w:sz w:val="22"/>
          <w:szCs w:val="22"/>
        </w:rPr>
        <w:t xml:space="preserve"> ‘lettering height shall be </w:t>
      </w:r>
      <w:r w:rsidRPr="000C7A87">
        <w:rPr>
          <w:rFonts w:ascii="Tahoma" w:hAnsi="Tahoma" w:cs="Tahoma"/>
          <w:sz w:val="22"/>
          <w:szCs w:val="22"/>
          <w:u w:val="single"/>
        </w:rPr>
        <w:t>not less than 5mm</w:t>
      </w:r>
      <w:r w:rsidRPr="000C7A87">
        <w:rPr>
          <w:rFonts w:ascii="Tahoma" w:hAnsi="Tahoma" w:cs="Tahoma"/>
          <w:sz w:val="22"/>
          <w:szCs w:val="22"/>
        </w:rPr>
        <w:t>.’</w:t>
      </w:r>
      <w:r w:rsidRPr="000C7A87">
        <w:rPr>
          <w:rFonts w:ascii="Tahoma" w:hAnsi="Tahoma" w:cs="Tahoma"/>
          <w:sz w:val="16"/>
          <w:szCs w:val="16"/>
        </w:rPr>
        <w:t>[C3.10 h]</w:t>
      </w:r>
    </w:p>
    <w:p w:rsidR="000C7A87" w:rsidRPr="000C7A87" w:rsidRDefault="000C7A87" w:rsidP="000C7A87">
      <w:pPr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510" w:hanging="510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11□.</w:t>
      </w:r>
      <w:r w:rsidRPr="000C7A87">
        <w:rPr>
          <w:rFonts w:ascii="Tahoma" w:hAnsi="Tahoma" w:cs="Tahoma"/>
          <w:sz w:val="22"/>
          <w:szCs w:val="22"/>
        </w:rPr>
        <w:tab/>
        <w:t xml:space="preserve">Location where </w:t>
      </w:r>
      <w:r w:rsidRPr="000C7A87">
        <w:rPr>
          <w:rFonts w:ascii="Tahoma" w:hAnsi="Tahoma" w:cs="Tahoma"/>
          <w:sz w:val="22"/>
          <w:szCs w:val="22"/>
          <w:u w:val="single"/>
        </w:rPr>
        <w:t>baseline data</w:t>
      </w:r>
      <w:r w:rsidRPr="000C7A87">
        <w:rPr>
          <w:rFonts w:ascii="Tahoma" w:hAnsi="Tahoma" w:cs="Tahoma"/>
          <w:sz w:val="22"/>
          <w:szCs w:val="22"/>
        </w:rPr>
        <w:t xml:space="preserve"> are stored.</w:t>
      </w:r>
      <w:r w:rsidRPr="000C7A87">
        <w:rPr>
          <w:rFonts w:ascii="Tahoma" w:hAnsi="Tahoma" w:cs="Tahoma"/>
          <w:sz w:val="16"/>
          <w:szCs w:val="16"/>
        </w:rPr>
        <w:t xml:space="preserve"> [C3.10 </w:t>
      </w:r>
      <w:proofErr w:type="spellStart"/>
      <w:r w:rsidRPr="000C7A87">
        <w:rPr>
          <w:rFonts w:ascii="Tahoma" w:hAnsi="Tahoma" w:cs="Tahoma"/>
          <w:sz w:val="16"/>
          <w:szCs w:val="16"/>
        </w:rPr>
        <w:t>i</w:t>
      </w:r>
      <w:proofErr w:type="spellEnd"/>
      <w:r w:rsidRPr="000C7A87">
        <w:rPr>
          <w:rFonts w:ascii="Tahoma" w:hAnsi="Tahoma" w:cs="Tahoma"/>
          <w:sz w:val="16"/>
          <w:szCs w:val="16"/>
        </w:rPr>
        <w:t>]</w:t>
      </w:r>
    </w:p>
    <w:p w:rsidR="000C7A87" w:rsidRPr="000C7A87" w:rsidRDefault="000C7A87" w:rsidP="000C7A87">
      <w:pPr>
        <w:ind w:left="284" w:hanging="284"/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ind w:left="510" w:hanging="510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12□.</w:t>
      </w:r>
      <w:r w:rsidRPr="000C7A87">
        <w:rPr>
          <w:rFonts w:ascii="Tahoma" w:hAnsi="Tahoma" w:cs="Tahoma"/>
          <w:sz w:val="22"/>
          <w:szCs w:val="22"/>
        </w:rPr>
        <w:tab/>
        <w:t xml:space="preserve">Statement identifying </w:t>
      </w:r>
      <w:r w:rsidRPr="000C7A87">
        <w:rPr>
          <w:rFonts w:ascii="Tahoma" w:hAnsi="Tahoma" w:cs="Tahoma"/>
          <w:sz w:val="22"/>
          <w:szCs w:val="22"/>
          <w:u w:val="single"/>
        </w:rPr>
        <w:t>design criteria</w:t>
      </w:r>
      <w:r w:rsidRPr="000C7A87">
        <w:rPr>
          <w:rFonts w:ascii="Tahoma" w:hAnsi="Tahoma" w:cs="Tahoma"/>
          <w:sz w:val="22"/>
          <w:szCs w:val="22"/>
        </w:rPr>
        <w:t xml:space="preserve"> used.</w:t>
      </w:r>
      <w:r w:rsidRPr="000C7A87">
        <w:rPr>
          <w:rFonts w:ascii="Tahoma" w:hAnsi="Tahoma" w:cs="Tahoma"/>
          <w:sz w:val="16"/>
          <w:szCs w:val="16"/>
        </w:rPr>
        <w:t xml:space="preserve"> [C3.10 j – Examples see section 14 FCGB]</w:t>
      </w:r>
    </w:p>
    <w:p w:rsidR="000C7A87" w:rsidRPr="000C7A87" w:rsidRDefault="000C7A87" w:rsidP="000C7A87">
      <w:pPr>
        <w:ind w:left="284" w:hanging="284"/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rPr>
          <w:rFonts w:ascii="Tahoma" w:hAnsi="Tahoma" w:cs="Tahoma"/>
          <w:b/>
          <w:sz w:val="22"/>
          <w:szCs w:val="22"/>
        </w:rPr>
      </w:pPr>
      <w:r w:rsidRPr="000C7A87">
        <w:rPr>
          <w:rFonts w:ascii="Tahoma" w:hAnsi="Tahoma" w:cs="Tahoma"/>
          <w:b/>
          <w:sz w:val="22"/>
          <w:szCs w:val="22"/>
        </w:rPr>
        <w:t>NTFRS specific requirements</w:t>
      </w:r>
    </w:p>
    <w:p w:rsidR="000C7A87" w:rsidRPr="000C7A87" w:rsidRDefault="000C7A87" w:rsidP="000C7A87">
      <w:pPr>
        <w:ind w:left="510" w:hanging="510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13□.</w:t>
      </w:r>
      <w:r w:rsidRPr="000C7A87">
        <w:rPr>
          <w:rFonts w:ascii="Tahoma" w:hAnsi="Tahoma" w:cs="Tahoma"/>
          <w:sz w:val="22"/>
          <w:szCs w:val="22"/>
        </w:rPr>
        <w:tab/>
      </w:r>
      <w:r w:rsidRPr="000C7A87">
        <w:rPr>
          <w:rFonts w:ascii="Tahoma" w:hAnsi="Tahoma" w:cs="Tahoma"/>
          <w:sz w:val="22"/>
          <w:szCs w:val="22"/>
          <w:u w:val="single"/>
        </w:rPr>
        <w:t>Revision number</w:t>
      </w:r>
      <w:r w:rsidRPr="000C7A87">
        <w:rPr>
          <w:rFonts w:ascii="Tahoma" w:hAnsi="Tahoma" w:cs="Tahoma"/>
          <w:sz w:val="22"/>
          <w:szCs w:val="22"/>
        </w:rPr>
        <w:t xml:space="preserve"> on drawing. (</w:t>
      </w:r>
      <w:r w:rsidRPr="000C7A87">
        <w:rPr>
          <w:rFonts w:ascii="Tahoma" w:hAnsi="Tahoma" w:cs="Tahoma"/>
          <w:i/>
          <w:sz w:val="18"/>
          <w:szCs w:val="18"/>
        </w:rPr>
        <w:t>Incrementing for each resubmission of a ZBP</w:t>
      </w:r>
      <w:r w:rsidRPr="000C7A87">
        <w:rPr>
          <w:rFonts w:ascii="Tahoma" w:hAnsi="Tahoma" w:cs="Tahoma"/>
          <w:sz w:val="22"/>
          <w:szCs w:val="22"/>
        </w:rPr>
        <w:t>)</w:t>
      </w:r>
    </w:p>
    <w:p w:rsidR="000C7A87" w:rsidRPr="000C7A87" w:rsidRDefault="000C7A87" w:rsidP="000C7A87">
      <w:pPr>
        <w:ind w:left="510" w:hanging="510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14□.</w:t>
      </w:r>
      <w:r w:rsidRPr="000C7A87">
        <w:rPr>
          <w:rFonts w:ascii="Tahoma" w:hAnsi="Tahoma" w:cs="Tahoma"/>
          <w:sz w:val="22"/>
          <w:szCs w:val="22"/>
        </w:rPr>
        <w:tab/>
      </w:r>
      <w:r w:rsidRPr="000C7A87">
        <w:rPr>
          <w:rFonts w:ascii="Tahoma" w:hAnsi="Tahoma" w:cs="Tahoma"/>
          <w:sz w:val="22"/>
          <w:szCs w:val="22"/>
          <w:u w:val="single"/>
        </w:rPr>
        <w:t>Site’s name</w:t>
      </w:r>
      <w:r w:rsidRPr="000C7A87">
        <w:rPr>
          <w:rFonts w:ascii="Tahoma" w:hAnsi="Tahoma" w:cs="Tahoma"/>
          <w:sz w:val="22"/>
          <w:szCs w:val="22"/>
        </w:rPr>
        <w:t xml:space="preserve"> or location. (</w:t>
      </w:r>
      <w:r w:rsidRPr="000C7A87">
        <w:rPr>
          <w:rFonts w:ascii="Tahoma" w:hAnsi="Tahoma" w:cs="Tahoma"/>
          <w:i/>
          <w:sz w:val="18"/>
          <w:szCs w:val="18"/>
        </w:rPr>
        <w:t>Building’s name as per its signage or street address</w:t>
      </w:r>
      <w:r w:rsidRPr="000C7A87">
        <w:rPr>
          <w:rFonts w:ascii="Tahoma" w:hAnsi="Tahoma" w:cs="Tahoma"/>
          <w:sz w:val="22"/>
          <w:szCs w:val="22"/>
        </w:rPr>
        <w:t>)</w:t>
      </w:r>
    </w:p>
    <w:p w:rsidR="000C7A87" w:rsidRPr="000C7A87" w:rsidRDefault="000C7A87" w:rsidP="000C7A87">
      <w:pPr>
        <w:ind w:left="510" w:hanging="510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15□.</w:t>
      </w:r>
      <w:r w:rsidRPr="000C7A87">
        <w:rPr>
          <w:rFonts w:ascii="Tahoma" w:hAnsi="Tahoma" w:cs="Tahoma"/>
          <w:sz w:val="22"/>
          <w:szCs w:val="22"/>
        </w:rPr>
        <w:tab/>
      </w:r>
      <w:r w:rsidRPr="000C7A87">
        <w:rPr>
          <w:rFonts w:ascii="Tahoma" w:hAnsi="Tahoma" w:cs="Tahoma"/>
          <w:sz w:val="22"/>
          <w:szCs w:val="22"/>
          <w:u w:val="single"/>
        </w:rPr>
        <w:t>North symbol</w:t>
      </w:r>
      <w:r w:rsidRPr="000C7A87">
        <w:rPr>
          <w:rFonts w:ascii="Tahoma" w:hAnsi="Tahoma" w:cs="Tahoma"/>
          <w:sz w:val="22"/>
          <w:szCs w:val="22"/>
        </w:rPr>
        <w:t>.</w:t>
      </w:r>
    </w:p>
    <w:p w:rsidR="000C7A87" w:rsidRPr="000C7A87" w:rsidRDefault="000C7A87" w:rsidP="000C7A87">
      <w:pPr>
        <w:ind w:left="510" w:hanging="510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16□.</w:t>
      </w:r>
      <w:r w:rsidRPr="000C7A87">
        <w:rPr>
          <w:rFonts w:ascii="Tahoma" w:hAnsi="Tahoma" w:cs="Tahoma"/>
          <w:sz w:val="22"/>
          <w:szCs w:val="22"/>
        </w:rPr>
        <w:tab/>
      </w:r>
      <w:r w:rsidRPr="000C7A87">
        <w:rPr>
          <w:rFonts w:ascii="Tahoma" w:hAnsi="Tahoma" w:cs="Tahoma"/>
          <w:sz w:val="22"/>
          <w:szCs w:val="22"/>
          <w:u w:val="single"/>
        </w:rPr>
        <w:t>Legend</w:t>
      </w:r>
      <w:r w:rsidRPr="000C7A87">
        <w:rPr>
          <w:rFonts w:ascii="Tahoma" w:hAnsi="Tahoma" w:cs="Tahoma"/>
          <w:sz w:val="22"/>
          <w:szCs w:val="22"/>
        </w:rPr>
        <w:t xml:space="preserve"> - of </w:t>
      </w:r>
      <w:r w:rsidRPr="000C7A87">
        <w:rPr>
          <w:rFonts w:ascii="Tahoma" w:hAnsi="Tahoma" w:cs="Tahoma"/>
          <w:sz w:val="22"/>
          <w:szCs w:val="22"/>
          <w:u w:val="single"/>
        </w:rPr>
        <w:t>only</w:t>
      </w:r>
      <w:r w:rsidRPr="000C7A87">
        <w:rPr>
          <w:rFonts w:ascii="Tahoma" w:hAnsi="Tahoma" w:cs="Tahoma"/>
          <w:sz w:val="22"/>
          <w:szCs w:val="22"/>
        </w:rPr>
        <w:t xml:space="preserve"> the symbols used in the submitted block plan of fire alarm symbols based on those in Appendix D</w:t>
      </w:r>
    </w:p>
    <w:p w:rsidR="000C7A87" w:rsidRPr="000C7A87" w:rsidRDefault="000C7A87" w:rsidP="000C7A87">
      <w:pPr>
        <w:ind w:left="284" w:hanging="284"/>
        <w:rPr>
          <w:rFonts w:ascii="Tahoma" w:hAnsi="Tahoma" w:cs="Tahoma"/>
          <w:sz w:val="16"/>
          <w:szCs w:val="16"/>
        </w:rPr>
      </w:pPr>
    </w:p>
    <w:p w:rsidR="000C7A87" w:rsidRPr="000C7A87" w:rsidRDefault="000C7A87" w:rsidP="000C7A87">
      <w:pPr>
        <w:tabs>
          <w:tab w:val="left" w:pos="142"/>
        </w:tabs>
        <w:rPr>
          <w:rFonts w:ascii="Tahoma" w:hAnsi="Tahoma" w:cs="Tahoma"/>
          <w:b/>
          <w:sz w:val="22"/>
          <w:szCs w:val="22"/>
        </w:rPr>
      </w:pPr>
      <w:r w:rsidRPr="000C7A87">
        <w:rPr>
          <w:rFonts w:ascii="Tahoma" w:hAnsi="Tahoma" w:cs="Tahoma"/>
          <w:b/>
          <w:sz w:val="22"/>
          <w:szCs w:val="22"/>
        </w:rPr>
        <w:t xml:space="preserve">When installed items </w:t>
      </w:r>
      <w:r w:rsidRPr="000C7A87">
        <w:rPr>
          <w:rFonts w:ascii="Tahoma" w:hAnsi="Tahoma" w:cs="Tahoma"/>
          <w:sz w:val="22"/>
          <w:szCs w:val="22"/>
        </w:rPr>
        <w:t>(</w:t>
      </w:r>
      <w:r w:rsidRPr="000C7A87">
        <w:rPr>
          <w:rFonts w:ascii="Tahoma" w:hAnsi="Tahoma" w:cs="Tahoma"/>
          <w:i/>
          <w:sz w:val="18"/>
          <w:szCs w:val="18"/>
        </w:rPr>
        <w:t>the below items shall be marked NA [Not Applicable] when not part of an installed system</w:t>
      </w:r>
      <w:r w:rsidRPr="000C7A87">
        <w:rPr>
          <w:rFonts w:ascii="Tahoma" w:hAnsi="Tahoma" w:cs="Tahoma"/>
          <w:sz w:val="22"/>
          <w:szCs w:val="22"/>
        </w:rPr>
        <w:t>)</w:t>
      </w:r>
    </w:p>
    <w:p w:rsidR="000C7A87" w:rsidRPr="000C7A87" w:rsidRDefault="000C7A87" w:rsidP="000C7A87">
      <w:pPr>
        <w:ind w:left="510" w:hanging="510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17□.</w:t>
      </w:r>
      <w:r w:rsidRPr="000C7A87">
        <w:rPr>
          <w:rFonts w:ascii="Tahoma" w:hAnsi="Tahoma" w:cs="Tahoma"/>
          <w:sz w:val="22"/>
          <w:szCs w:val="22"/>
        </w:rPr>
        <w:tab/>
        <w:t xml:space="preserve">The locations of all </w:t>
      </w:r>
      <w:r w:rsidRPr="000C7A87">
        <w:rPr>
          <w:rFonts w:ascii="Tahoma" w:hAnsi="Tahoma" w:cs="Tahoma"/>
          <w:sz w:val="22"/>
          <w:szCs w:val="22"/>
          <w:u w:val="single"/>
        </w:rPr>
        <w:t>other CIE</w:t>
      </w:r>
      <w:r w:rsidRPr="000C7A87">
        <w:rPr>
          <w:rFonts w:ascii="Tahoma" w:hAnsi="Tahoma" w:cs="Tahoma"/>
          <w:sz w:val="22"/>
          <w:szCs w:val="22"/>
        </w:rPr>
        <w:t>, – like FDCIE, SHCIE, DPCIE, EWCIE, MP [Mimic panels], FFCP &amp; aspirating smoke detector control panels when NOT co-located with the main FBP.</w:t>
      </w:r>
      <w:r w:rsidRPr="000C7A87">
        <w:rPr>
          <w:rFonts w:ascii="Tahoma" w:hAnsi="Tahoma" w:cs="Tahoma"/>
          <w:sz w:val="16"/>
          <w:szCs w:val="16"/>
        </w:rPr>
        <w:t xml:space="preserve"> [C3.10 c]</w:t>
      </w:r>
    </w:p>
    <w:p w:rsidR="000C7A87" w:rsidRPr="000C7A87" w:rsidRDefault="000C7A87" w:rsidP="000C7A87">
      <w:pPr>
        <w:ind w:left="510" w:hanging="510"/>
        <w:rPr>
          <w:rFonts w:ascii="Tahoma" w:hAnsi="Tahoma" w:cs="Tahoma"/>
          <w:sz w:val="22"/>
          <w:szCs w:val="22"/>
        </w:rPr>
      </w:pPr>
      <w:r w:rsidRPr="000C7A87">
        <w:rPr>
          <w:rFonts w:ascii="Tahoma" w:hAnsi="Tahoma" w:cs="Tahoma"/>
          <w:sz w:val="22"/>
          <w:szCs w:val="22"/>
        </w:rPr>
        <w:t>18□.</w:t>
      </w:r>
      <w:r w:rsidRPr="000C7A87">
        <w:rPr>
          <w:rFonts w:ascii="Tahoma" w:hAnsi="Tahoma" w:cs="Tahoma"/>
          <w:sz w:val="22"/>
          <w:szCs w:val="22"/>
        </w:rPr>
        <w:tab/>
        <w:t xml:space="preserve">The location of any fire suppression </w:t>
      </w:r>
      <w:r w:rsidRPr="000C7A87">
        <w:rPr>
          <w:rFonts w:ascii="Tahoma" w:hAnsi="Tahoma" w:cs="Tahoma"/>
          <w:sz w:val="22"/>
          <w:szCs w:val="22"/>
          <w:u w:val="single"/>
        </w:rPr>
        <w:t>system controls</w:t>
      </w:r>
      <w:r w:rsidRPr="000C7A87">
        <w:rPr>
          <w:rFonts w:ascii="Tahoma" w:hAnsi="Tahoma" w:cs="Tahoma"/>
          <w:sz w:val="22"/>
          <w:szCs w:val="22"/>
        </w:rPr>
        <w:t xml:space="preserve"> – Sprinkler and/or Gas.</w:t>
      </w:r>
      <w:r w:rsidRPr="000C7A87">
        <w:rPr>
          <w:rFonts w:ascii="Tahoma" w:hAnsi="Tahoma" w:cs="Tahoma"/>
          <w:sz w:val="16"/>
          <w:szCs w:val="16"/>
        </w:rPr>
        <w:t xml:space="preserve"> [C3.10 e]</w:t>
      </w:r>
    </w:p>
    <w:p w:rsidR="000C7A87" w:rsidRPr="000C7A87" w:rsidRDefault="000C7A87" w:rsidP="000C7A87">
      <w:pPr>
        <w:rPr>
          <w:rFonts w:ascii="Tahoma" w:hAnsi="Tahoma" w:cs="Tahoma"/>
          <w:b/>
          <w:i/>
          <w:color w:val="BFBFBF" w:themeColor="background1" w:themeShade="BF"/>
          <w:sz w:val="18"/>
          <w:szCs w:val="18"/>
        </w:rPr>
      </w:pPr>
      <w:r w:rsidRPr="000C7A87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99FBE27" wp14:editId="604EB1B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339090"/>
            <wp:effectExtent l="0" t="0" r="2540" b="381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Note te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A87">
        <w:rPr>
          <w:rFonts w:ascii="Tahoma" w:hAnsi="Tahoma" w:cs="Tahoma"/>
          <w:sz w:val="22"/>
          <w:szCs w:val="22"/>
        </w:rPr>
        <w:t>NOTES:</w:t>
      </w:r>
    </w:p>
    <w:p w:rsidR="00E33160" w:rsidRPr="000C7A87" w:rsidRDefault="000C7A87" w:rsidP="000C7A87">
      <w:pPr>
        <w:rPr>
          <w:rFonts w:ascii="Tahoma" w:hAnsi="Tahoma" w:cs="Tahoma"/>
        </w:rPr>
      </w:pPr>
      <w:bookmarkStart w:id="0" w:name="_GoBack"/>
      <w:bookmarkEnd w:id="0"/>
    </w:p>
    <w:sectPr w:rsidR="00E33160" w:rsidRPr="000C7A87" w:rsidSect="009017F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3A"/>
    <w:rsid w:val="000C7A87"/>
    <w:rsid w:val="001F7D8E"/>
    <w:rsid w:val="00474051"/>
    <w:rsid w:val="00626015"/>
    <w:rsid w:val="00831DF8"/>
    <w:rsid w:val="0087275C"/>
    <w:rsid w:val="008F1A3A"/>
    <w:rsid w:val="009017F8"/>
    <w:rsid w:val="00BE78AB"/>
    <w:rsid w:val="00D76BA3"/>
    <w:rsid w:val="00E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B3EFC-6AF7-45B1-B68F-E960543F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7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eve.vitnell@nt.gov.au" TargetMode="External"/><Relationship Id="rId5" Type="http://schemas.openxmlformats.org/officeDocument/2006/relationships/hyperlink" Target="mailto:davidm.williams@nt.gov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6CF82-F990-46CF-B921-4FEAF938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Vitnell, Steve</dc:creator>
  <cp:keywords/>
  <dc:description/>
  <cp:lastModifiedBy>Vitnell, Steve</cp:lastModifiedBy>
  <cp:revision>7</cp:revision>
  <dcterms:created xsi:type="dcterms:W3CDTF">2018-05-29T03:27:00Z</dcterms:created>
  <dcterms:modified xsi:type="dcterms:W3CDTF">2020-06-29T23:12:00Z</dcterms:modified>
</cp:coreProperties>
</file>