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C05DF" w14:textId="684B84CC" w:rsidR="006544DD" w:rsidRDefault="006544DD" w:rsidP="006544DD">
      <w:pPr>
        <w:pStyle w:val="Title"/>
        <w:rPr>
          <w:rFonts w:ascii="Arial" w:hAnsi="Arial" w:cs="Arial"/>
          <w:sz w:val="40"/>
          <w:szCs w:val="40"/>
        </w:rPr>
      </w:pPr>
      <w:r w:rsidRPr="001210E4">
        <w:rPr>
          <w:rFonts w:ascii="Arial" w:hAnsi="Arial" w:cs="Arial"/>
          <w:sz w:val="40"/>
          <w:szCs w:val="40"/>
        </w:rPr>
        <w:t>Disaster Ready Fund</w:t>
      </w:r>
      <w:r w:rsidR="006A1AAD" w:rsidRPr="001210E4">
        <w:rPr>
          <w:rFonts w:ascii="Arial" w:hAnsi="Arial" w:cs="Arial"/>
          <w:sz w:val="40"/>
          <w:szCs w:val="40"/>
        </w:rPr>
        <w:t xml:space="preserve"> (DRF)</w:t>
      </w:r>
      <w:r w:rsidRPr="001210E4">
        <w:rPr>
          <w:rFonts w:ascii="Arial" w:hAnsi="Arial" w:cs="Arial"/>
          <w:sz w:val="40"/>
          <w:szCs w:val="40"/>
        </w:rPr>
        <w:t xml:space="preserve"> </w:t>
      </w:r>
      <w:r w:rsidR="00635D16">
        <w:rPr>
          <w:rFonts w:ascii="Arial" w:hAnsi="Arial" w:cs="Arial"/>
          <w:sz w:val="40"/>
          <w:szCs w:val="40"/>
        </w:rPr>
        <w:t>Applicant Checklist</w:t>
      </w:r>
      <w:r w:rsidR="00CB2B15" w:rsidRPr="001210E4">
        <w:rPr>
          <w:rFonts w:ascii="Arial" w:hAnsi="Arial" w:cs="Arial"/>
          <w:sz w:val="40"/>
          <w:szCs w:val="40"/>
        </w:rPr>
        <w:t xml:space="preserve"> – </w:t>
      </w:r>
      <w:r w:rsidRPr="001210E4">
        <w:rPr>
          <w:rFonts w:ascii="Arial" w:hAnsi="Arial" w:cs="Arial"/>
          <w:sz w:val="40"/>
          <w:szCs w:val="40"/>
        </w:rPr>
        <w:t>Infrastructure Proposal</w:t>
      </w:r>
      <w:r w:rsidR="00CB2B15" w:rsidRPr="001210E4">
        <w:rPr>
          <w:rFonts w:ascii="Arial" w:hAnsi="Arial" w:cs="Arial"/>
          <w:sz w:val="40"/>
          <w:szCs w:val="40"/>
        </w:rPr>
        <w:t>s</w:t>
      </w:r>
    </w:p>
    <w:p w14:paraId="6D3C044E" w14:textId="77777777" w:rsidR="00CB2B15" w:rsidRPr="001210E4" w:rsidRDefault="00CB2B15" w:rsidP="001210E4"/>
    <w:p w14:paraId="4CE77398" w14:textId="5D64552A" w:rsidR="000823EC" w:rsidRPr="00BC63B7" w:rsidRDefault="00635D16" w:rsidP="00635D16">
      <w:r w:rsidRPr="001210E4">
        <w:rPr>
          <w:rFonts w:ascii="Arial" w:hAnsi="Arial" w:cs="Arial"/>
          <w:color w:val="000000"/>
          <w:sz w:val="22"/>
        </w:rPr>
        <w:t xml:space="preserve">This checklist is </w:t>
      </w:r>
      <w:r>
        <w:rPr>
          <w:rFonts w:ascii="Arial" w:hAnsi="Arial" w:cs="Arial"/>
          <w:color w:val="000000"/>
          <w:sz w:val="22"/>
        </w:rPr>
        <w:t>intended</w:t>
      </w:r>
      <w:r w:rsidRPr="001210E4">
        <w:rPr>
          <w:rFonts w:ascii="Arial" w:hAnsi="Arial" w:cs="Arial"/>
          <w:color w:val="000000"/>
          <w:sz w:val="22"/>
        </w:rPr>
        <w:t xml:space="preserve"> to </w:t>
      </w:r>
      <w:r>
        <w:rPr>
          <w:rFonts w:ascii="Arial" w:hAnsi="Arial" w:cs="Arial"/>
          <w:color w:val="000000"/>
          <w:sz w:val="22"/>
        </w:rPr>
        <w:t>assist</w:t>
      </w:r>
      <w:r w:rsidRPr="001210E4">
        <w:rPr>
          <w:rFonts w:ascii="Arial" w:hAnsi="Arial" w:cs="Arial"/>
          <w:color w:val="000000"/>
          <w:sz w:val="22"/>
        </w:rPr>
        <w:t xml:space="preserve"> applicants </w:t>
      </w:r>
      <w:r>
        <w:rPr>
          <w:rFonts w:ascii="Arial" w:hAnsi="Arial" w:cs="Arial"/>
          <w:color w:val="000000"/>
          <w:sz w:val="22"/>
        </w:rPr>
        <w:t>with</w:t>
      </w:r>
      <w:r w:rsidRPr="001210E4">
        <w:rPr>
          <w:rFonts w:ascii="Arial" w:hAnsi="Arial" w:cs="Arial"/>
          <w:color w:val="000000"/>
          <w:sz w:val="22"/>
        </w:rPr>
        <w:t xml:space="preserve"> preparing infrastructure proposals (activity types 1 to 4 as outlined in section 5.1.2 of the DRF Round Four Guidelines)</w:t>
      </w:r>
      <w:r>
        <w:rPr>
          <w:rFonts w:ascii="Arial" w:hAnsi="Arial" w:cs="Arial"/>
          <w:color w:val="000000"/>
          <w:sz w:val="22"/>
        </w:rPr>
        <w:t xml:space="preserve"> </w:t>
      </w:r>
      <w:r w:rsidRPr="001210E4">
        <w:rPr>
          <w:rFonts w:ascii="Arial" w:hAnsi="Arial" w:cs="Arial"/>
          <w:color w:val="000000"/>
          <w:sz w:val="22"/>
        </w:rPr>
        <w:t xml:space="preserve">that </w:t>
      </w:r>
      <w:r>
        <w:rPr>
          <w:rFonts w:ascii="Arial" w:hAnsi="Arial" w:cs="Arial"/>
          <w:color w:val="000000"/>
          <w:sz w:val="22"/>
        </w:rPr>
        <w:t xml:space="preserve">address </w:t>
      </w:r>
      <w:r w:rsidRPr="001210E4">
        <w:rPr>
          <w:rFonts w:ascii="Arial" w:hAnsi="Arial" w:cs="Arial"/>
          <w:color w:val="000000"/>
          <w:sz w:val="22"/>
        </w:rPr>
        <w:t xml:space="preserve">key requirements </w:t>
      </w:r>
      <w:r>
        <w:rPr>
          <w:rFonts w:ascii="Arial" w:hAnsi="Arial" w:cs="Arial"/>
          <w:color w:val="000000"/>
          <w:sz w:val="22"/>
        </w:rPr>
        <w:t xml:space="preserve">and are </w:t>
      </w:r>
      <w:r w:rsidRPr="001210E4">
        <w:rPr>
          <w:rFonts w:ascii="Arial" w:hAnsi="Arial" w:cs="Arial"/>
          <w:color w:val="000000"/>
          <w:sz w:val="22"/>
        </w:rPr>
        <w:t>supported by appropriate evidence. Applicants are advised to consult the DRF Round Four Guidelines for a comprehensive overview of rules, timelines, and procedures, and should not rely solely on this checklist.</w:t>
      </w:r>
      <w:r>
        <w:rPr>
          <w:rFonts w:ascii="Arial" w:hAnsi="Arial" w:cs="Arial"/>
          <w:color w:val="000000"/>
          <w:sz w:val="22"/>
        </w:rPr>
        <w:t xml:space="preserve"> </w:t>
      </w:r>
    </w:p>
    <w:p w14:paraId="535D8452" w14:textId="69D693A0" w:rsidR="00EA4EE7" w:rsidRPr="00BC63B7" w:rsidRDefault="00EA4EE7" w:rsidP="00EA4EE7">
      <w:pPr>
        <w:rPr>
          <w:rFonts w:ascii="Arial" w:hAnsi="Arial" w:cs="Arial"/>
          <w:b/>
          <w:bCs/>
          <w:sz w:val="22"/>
          <w:szCs w:val="22"/>
        </w:rPr>
      </w:pPr>
      <w:r>
        <w:rPr>
          <w:rFonts w:ascii="Arial" w:hAnsi="Arial" w:cs="Arial"/>
          <w:b/>
          <w:bCs/>
          <w:sz w:val="22"/>
          <w:szCs w:val="22"/>
        </w:rPr>
        <w:t xml:space="preserve">Before commencing an </w:t>
      </w:r>
      <w:proofErr w:type="gramStart"/>
      <w:r>
        <w:rPr>
          <w:rFonts w:ascii="Arial" w:hAnsi="Arial" w:cs="Arial"/>
          <w:b/>
          <w:bCs/>
          <w:sz w:val="22"/>
          <w:szCs w:val="22"/>
        </w:rPr>
        <w:t>Application</w:t>
      </w:r>
      <w:proofErr w:type="gramEnd"/>
      <w:r w:rsidRPr="00BC63B7">
        <w:rPr>
          <w:rFonts w:ascii="Arial" w:hAnsi="Arial" w:cs="Arial"/>
          <w:b/>
          <w:bCs/>
          <w:sz w:val="22"/>
          <w:szCs w:val="22"/>
        </w:rPr>
        <w:t>:</w:t>
      </w:r>
    </w:p>
    <w:tbl>
      <w:tblPr>
        <w:tblStyle w:val="TableGrid"/>
        <w:tblW w:w="0" w:type="auto"/>
        <w:tblLook w:val="04A0" w:firstRow="1" w:lastRow="0" w:firstColumn="1" w:lastColumn="0" w:noHBand="0" w:noVBand="1"/>
      </w:tblPr>
      <w:tblGrid>
        <w:gridCol w:w="704"/>
        <w:gridCol w:w="8312"/>
      </w:tblGrid>
      <w:tr w:rsidR="00EA4EE7" w:rsidRPr="005862B6" w14:paraId="7902E243" w14:textId="77777777" w:rsidTr="001F3559">
        <w:sdt>
          <w:sdtPr>
            <w:rPr>
              <w:rFonts w:ascii="Arial" w:hAnsi="Arial" w:cs="Arial"/>
              <w:b/>
              <w:bCs/>
              <w:sz w:val="20"/>
              <w:szCs w:val="20"/>
            </w:rPr>
            <w:id w:val="-1181507896"/>
            <w14:checkbox>
              <w14:checked w14:val="0"/>
              <w14:checkedState w14:val="2612" w14:font="MS Gothic"/>
              <w14:uncheckedState w14:val="2610" w14:font="MS Gothic"/>
            </w14:checkbox>
          </w:sdtPr>
          <w:sdtEndPr/>
          <w:sdtContent>
            <w:tc>
              <w:tcPr>
                <w:tcW w:w="704" w:type="dxa"/>
              </w:tcPr>
              <w:p w14:paraId="45AA2E42" w14:textId="77777777" w:rsidR="00EA4EE7" w:rsidRPr="005862B6" w:rsidRDefault="00EA4EE7" w:rsidP="001F3559">
                <w:pPr>
                  <w:rPr>
                    <w:rFonts w:ascii="Arial" w:hAnsi="Arial" w:cs="Arial"/>
                    <w:b/>
                    <w:bCs/>
                    <w:sz w:val="20"/>
                    <w:szCs w:val="20"/>
                  </w:rPr>
                </w:pPr>
                <w:r>
                  <w:rPr>
                    <w:rFonts w:ascii="MS Gothic" w:eastAsia="MS Gothic" w:hAnsi="MS Gothic" w:cs="Arial" w:hint="eastAsia"/>
                    <w:b/>
                    <w:bCs/>
                    <w:sz w:val="20"/>
                    <w:szCs w:val="20"/>
                  </w:rPr>
                  <w:t>☐</w:t>
                </w:r>
              </w:p>
            </w:tc>
          </w:sdtContent>
        </w:sdt>
        <w:tc>
          <w:tcPr>
            <w:tcW w:w="8312" w:type="dxa"/>
          </w:tcPr>
          <w:p w14:paraId="2CBD661B" w14:textId="7B8FC218" w:rsidR="00EA4EE7" w:rsidRPr="00BC63B7" w:rsidRDefault="00EA4EE7" w:rsidP="001F3559">
            <w:pPr>
              <w:spacing w:before="40" w:after="120" w:line="280" w:lineRule="atLeast"/>
              <w:rPr>
                <w:rFonts w:ascii="Arial" w:hAnsi="Arial" w:cs="Arial"/>
                <w:sz w:val="22"/>
                <w:szCs w:val="22"/>
              </w:rPr>
            </w:pPr>
            <w:r w:rsidRPr="00EA4EE7">
              <w:rPr>
                <w:rFonts w:ascii="Arial" w:hAnsi="Arial" w:cs="Arial"/>
                <w:sz w:val="22"/>
                <w:szCs w:val="22"/>
              </w:rPr>
              <w:t>Familiarise yourself with th</w:t>
            </w:r>
            <w:r>
              <w:rPr>
                <w:rFonts w:ascii="Arial" w:hAnsi="Arial" w:cs="Arial"/>
                <w:sz w:val="22"/>
                <w:szCs w:val="22"/>
              </w:rPr>
              <w:t xml:space="preserve">e DRF Round Four Guidelines and supporting documents (including </w:t>
            </w:r>
            <w:r w:rsidR="008D45A1">
              <w:rPr>
                <w:rFonts w:ascii="Arial" w:hAnsi="Arial" w:cs="Arial"/>
                <w:sz w:val="22"/>
                <w:szCs w:val="22"/>
              </w:rPr>
              <w:t xml:space="preserve">all </w:t>
            </w:r>
            <w:r w:rsidR="00A74193">
              <w:rPr>
                <w:rFonts w:ascii="Arial" w:hAnsi="Arial" w:cs="Arial"/>
                <w:sz w:val="22"/>
                <w:szCs w:val="22"/>
              </w:rPr>
              <w:t>Australian Government</w:t>
            </w:r>
            <w:r w:rsidR="008D45A1">
              <w:rPr>
                <w:rFonts w:ascii="Arial" w:hAnsi="Arial" w:cs="Arial"/>
                <w:sz w:val="22"/>
                <w:szCs w:val="22"/>
              </w:rPr>
              <w:t xml:space="preserve"> </w:t>
            </w:r>
            <w:r w:rsidR="00A74193">
              <w:rPr>
                <w:rFonts w:ascii="Arial" w:hAnsi="Arial" w:cs="Arial"/>
                <w:sz w:val="22"/>
                <w:szCs w:val="22"/>
              </w:rPr>
              <w:t>forms</w:t>
            </w:r>
            <w:r w:rsidR="00DD52A5">
              <w:rPr>
                <w:rFonts w:ascii="Arial" w:hAnsi="Arial" w:cs="Arial"/>
                <w:sz w:val="22"/>
                <w:szCs w:val="22"/>
              </w:rPr>
              <w:t xml:space="preserve">, </w:t>
            </w:r>
            <w:r w:rsidR="00A74193">
              <w:rPr>
                <w:rFonts w:ascii="Arial" w:hAnsi="Arial" w:cs="Arial"/>
                <w:sz w:val="22"/>
                <w:szCs w:val="22"/>
              </w:rPr>
              <w:t>templates</w:t>
            </w:r>
            <w:r w:rsidR="00DD52A5">
              <w:rPr>
                <w:rFonts w:ascii="Arial" w:hAnsi="Arial" w:cs="Arial"/>
                <w:sz w:val="22"/>
                <w:szCs w:val="22"/>
              </w:rPr>
              <w:t xml:space="preserve"> and Frequently Asked Questions</w:t>
            </w:r>
            <w:r w:rsidR="00A74193">
              <w:rPr>
                <w:rFonts w:ascii="Arial" w:hAnsi="Arial" w:cs="Arial"/>
                <w:sz w:val="22"/>
                <w:szCs w:val="22"/>
              </w:rPr>
              <w:t xml:space="preserve"> published on </w:t>
            </w:r>
            <w:hyperlink r:id="rId7" w:history="1">
              <w:proofErr w:type="spellStart"/>
              <w:r w:rsidR="00A74193" w:rsidRPr="00DD52A5">
                <w:rPr>
                  <w:rStyle w:val="Hyperlink"/>
                  <w:rFonts w:ascii="Arial" w:hAnsi="Arial" w:cs="Arial"/>
                  <w:sz w:val="22"/>
                  <w:szCs w:val="22"/>
                </w:rPr>
                <w:t>GrantConnect</w:t>
              </w:r>
              <w:proofErr w:type="spellEnd"/>
            </w:hyperlink>
            <w:r w:rsidR="00A74193">
              <w:rPr>
                <w:rFonts w:ascii="Arial" w:hAnsi="Arial" w:cs="Arial"/>
                <w:sz w:val="22"/>
                <w:szCs w:val="22"/>
              </w:rPr>
              <w:t xml:space="preserve"> and </w:t>
            </w:r>
            <w:hyperlink r:id="rId8" w:history="1">
              <w:r w:rsidR="00A74193" w:rsidRPr="00DD52A5">
                <w:rPr>
                  <w:rStyle w:val="Hyperlink"/>
                  <w:rFonts w:ascii="Arial" w:hAnsi="Arial" w:cs="Arial"/>
                  <w:sz w:val="22"/>
                  <w:szCs w:val="22"/>
                </w:rPr>
                <w:t>NEMA’s website</w:t>
              </w:r>
            </w:hyperlink>
            <w:r w:rsidR="00A74193">
              <w:rPr>
                <w:rFonts w:ascii="Arial" w:hAnsi="Arial" w:cs="Arial"/>
                <w:sz w:val="22"/>
                <w:szCs w:val="22"/>
              </w:rPr>
              <w:t xml:space="preserve">, along with any additional guidance materials and </w:t>
            </w:r>
            <w:r w:rsidR="00DD52A5">
              <w:rPr>
                <w:rFonts w:ascii="Arial" w:hAnsi="Arial" w:cs="Arial"/>
                <w:sz w:val="22"/>
                <w:szCs w:val="22"/>
              </w:rPr>
              <w:t>jurisdiction-specific</w:t>
            </w:r>
            <w:r w:rsidR="00A74193">
              <w:rPr>
                <w:rFonts w:ascii="Arial" w:hAnsi="Arial" w:cs="Arial"/>
                <w:sz w:val="22"/>
                <w:szCs w:val="22"/>
              </w:rPr>
              <w:t xml:space="preserve"> forms issued by the relevant </w:t>
            </w:r>
            <w:hyperlink r:id="rId9" w:anchor="LeadAgencies" w:history="1">
              <w:r w:rsidR="00A74193" w:rsidRPr="00DD52A5">
                <w:rPr>
                  <w:rStyle w:val="Hyperlink"/>
                  <w:rFonts w:ascii="Arial" w:hAnsi="Arial" w:cs="Arial"/>
                  <w:sz w:val="22"/>
                  <w:szCs w:val="22"/>
                </w:rPr>
                <w:t>state or territory Lead Agency</w:t>
              </w:r>
            </w:hyperlink>
            <w:r>
              <w:rPr>
                <w:rFonts w:ascii="Arial" w:hAnsi="Arial" w:cs="Arial"/>
                <w:sz w:val="22"/>
                <w:szCs w:val="22"/>
              </w:rPr>
              <w:t>)</w:t>
            </w:r>
            <w:r w:rsidRPr="00BC63B7">
              <w:rPr>
                <w:rFonts w:ascii="Arial" w:hAnsi="Arial" w:cs="Arial"/>
                <w:sz w:val="22"/>
                <w:szCs w:val="22"/>
              </w:rPr>
              <w:t>.</w:t>
            </w:r>
          </w:p>
        </w:tc>
      </w:tr>
      <w:tr w:rsidR="00EA4EE7" w:rsidRPr="005862B6" w14:paraId="1E44BE9F" w14:textId="77777777" w:rsidTr="001F3559">
        <w:sdt>
          <w:sdtPr>
            <w:rPr>
              <w:rFonts w:ascii="Arial" w:hAnsi="Arial" w:cs="Arial"/>
              <w:b/>
              <w:bCs/>
              <w:sz w:val="20"/>
              <w:szCs w:val="20"/>
            </w:rPr>
            <w:id w:val="-1340306534"/>
            <w14:checkbox>
              <w14:checked w14:val="0"/>
              <w14:checkedState w14:val="2612" w14:font="MS Gothic"/>
              <w14:uncheckedState w14:val="2610" w14:font="MS Gothic"/>
            </w14:checkbox>
          </w:sdtPr>
          <w:sdtEndPr/>
          <w:sdtContent>
            <w:tc>
              <w:tcPr>
                <w:tcW w:w="704" w:type="dxa"/>
              </w:tcPr>
              <w:p w14:paraId="7EAF16FA" w14:textId="77777777" w:rsidR="00EA4EE7" w:rsidRDefault="00EA4EE7" w:rsidP="001F3559">
                <w:pPr>
                  <w:rPr>
                    <w:rFonts w:ascii="Arial" w:hAnsi="Arial" w:cs="Arial"/>
                    <w:b/>
                    <w:bCs/>
                    <w:sz w:val="20"/>
                    <w:szCs w:val="20"/>
                  </w:rPr>
                </w:pPr>
                <w:r>
                  <w:rPr>
                    <w:rFonts w:ascii="MS Gothic" w:eastAsia="MS Gothic" w:hAnsi="MS Gothic" w:cs="Arial" w:hint="eastAsia"/>
                    <w:b/>
                    <w:bCs/>
                    <w:sz w:val="20"/>
                    <w:szCs w:val="20"/>
                  </w:rPr>
                  <w:t>☐</w:t>
                </w:r>
              </w:p>
            </w:tc>
          </w:sdtContent>
        </w:sdt>
        <w:tc>
          <w:tcPr>
            <w:tcW w:w="8312" w:type="dxa"/>
          </w:tcPr>
          <w:p w14:paraId="1E1171BA" w14:textId="20D15727" w:rsidR="00EA4EE7" w:rsidRPr="00BC63B7" w:rsidRDefault="008D45A1" w:rsidP="001F3559">
            <w:pPr>
              <w:rPr>
                <w:rFonts w:ascii="Arial" w:hAnsi="Arial" w:cs="Arial"/>
                <w:sz w:val="22"/>
                <w:szCs w:val="22"/>
              </w:rPr>
            </w:pPr>
            <w:r w:rsidRPr="008D45A1">
              <w:rPr>
                <w:rFonts w:ascii="Arial" w:hAnsi="Arial" w:cs="Arial"/>
                <w:sz w:val="22"/>
                <w:szCs w:val="22"/>
              </w:rPr>
              <w:t xml:space="preserve">Check </w:t>
            </w:r>
            <w:r w:rsidR="00F0177A">
              <w:rPr>
                <w:rFonts w:ascii="Arial" w:hAnsi="Arial" w:cs="Arial"/>
                <w:sz w:val="22"/>
                <w:szCs w:val="22"/>
              </w:rPr>
              <w:t>project proposal</w:t>
            </w:r>
            <w:r w:rsidRPr="008D45A1">
              <w:rPr>
                <w:rFonts w:ascii="Arial" w:hAnsi="Arial" w:cs="Arial"/>
                <w:sz w:val="22"/>
                <w:szCs w:val="22"/>
              </w:rPr>
              <w:t xml:space="preserve"> close date</w:t>
            </w:r>
            <w:r>
              <w:rPr>
                <w:rFonts w:ascii="Arial" w:hAnsi="Arial" w:cs="Arial"/>
                <w:sz w:val="22"/>
                <w:szCs w:val="22"/>
              </w:rPr>
              <w:t>/</w:t>
            </w:r>
            <w:r w:rsidRPr="008D45A1">
              <w:rPr>
                <w:rFonts w:ascii="Arial" w:hAnsi="Arial" w:cs="Arial"/>
                <w:sz w:val="22"/>
                <w:szCs w:val="22"/>
              </w:rPr>
              <w:t>time</w:t>
            </w:r>
            <w:r w:rsidR="00A74193">
              <w:rPr>
                <w:rFonts w:ascii="Arial" w:hAnsi="Arial" w:cs="Arial"/>
                <w:sz w:val="22"/>
                <w:szCs w:val="22"/>
              </w:rPr>
              <w:t xml:space="preserve"> </w:t>
            </w:r>
            <w:r>
              <w:rPr>
                <w:rFonts w:ascii="Arial" w:hAnsi="Arial" w:cs="Arial"/>
                <w:sz w:val="22"/>
                <w:szCs w:val="22"/>
              </w:rPr>
              <w:t xml:space="preserve">and submission processes with </w:t>
            </w:r>
            <w:r w:rsidR="00A74193">
              <w:rPr>
                <w:rFonts w:ascii="Arial" w:hAnsi="Arial" w:cs="Arial"/>
                <w:sz w:val="22"/>
                <w:szCs w:val="22"/>
              </w:rPr>
              <w:t>the relevant</w:t>
            </w:r>
            <w:r>
              <w:rPr>
                <w:rFonts w:ascii="Arial" w:hAnsi="Arial" w:cs="Arial"/>
                <w:sz w:val="22"/>
                <w:szCs w:val="22"/>
              </w:rPr>
              <w:t xml:space="preserve"> state or territory Lead Agency, noting that </w:t>
            </w:r>
            <w:r w:rsidR="00A74193">
              <w:rPr>
                <w:rFonts w:ascii="Arial" w:hAnsi="Arial" w:cs="Arial"/>
                <w:sz w:val="22"/>
                <w:szCs w:val="22"/>
              </w:rPr>
              <w:t>the</w:t>
            </w:r>
            <w:r w:rsidR="001210E4">
              <w:rPr>
                <w:rFonts w:ascii="Arial" w:hAnsi="Arial" w:cs="Arial"/>
                <w:sz w:val="22"/>
                <w:szCs w:val="22"/>
              </w:rPr>
              <w:t xml:space="preserve"> later</w:t>
            </w:r>
            <w:r w:rsidR="00A74193">
              <w:rPr>
                <w:rFonts w:ascii="Arial" w:hAnsi="Arial" w:cs="Arial"/>
                <w:sz w:val="22"/>
                <w:szCs w:val="22"/>
              </w:rPr>
              <w:t xml:space="preserve"> may differ between jurisdictions.</w:t>
            </w:r>
          </w:p>
        </w:tc>
      </w:tr>
      <w:tr w:rsidR="00EA4EE7" w:rsidRPr="005862B6" w14:paraId="2A970B0C" w14:textId="77777777" w:rsidTr="001F3559">
        <w:sdt>
          <w:sdtPr>
            <w:rPr>
              <w:rFonts w:ascii="Arial" w:hAnsi="Arial" w:cs="Arial"/>
              <w:b/>
              <w:bCs/>
              <w:sz w:val="20"/>
              <w:szCs w:val="20"/>
            </w:rPr>
            <w:id w:val="-119380596"/>
            <w14:checkbox>
              <w14:checked w14:val="0"/>
              <w14:checkedState w14:val="2612" w14:font="MS Gothic"/>
              <w14:uncheckedState w14:val="2610" w14:font="MS Gothic"/>
            </w14:checkbox>
          </w:sdtPr>
          <w:sdtEndPr/>
          <w:sdtContent>
            <w:tc>
              <w:tcPr>
                <w:tcW w:w="704" w:type="dxa"/>
              </w:tcPr>
              <w:p w14:paraId="4E518944" w14:textId="77777777" w:rsidR="00EA4EE7" w:rsidRPr="005862B6" w:rsidRDefault="00EA4EE7" w:rsidP="001F3559">
                <w:pPr>
                  <w:rPr>
                    <w:rFonts w:ascii="Arial" w:hAnsi="Arial" w:cs="Arial"/>
                    <w:b/>
                    <w:bCs/>
                    <w:sz w:val="20"/>
                    <w:szCs w:val="20"/>
                  </w:rPr>
                </w:pPr>
                <w:r w:rsidRPr="005862B6">
                  <w:rPr>
                    <w:rFonts w:ascii="Segoe UI Symbol" w:eastAsia="MS Gothic" w:hAnsi="Segoe UI Symbol" w:cs="Segoe UI Symbol"/>
                    <w:b/>
                    <w:bCs/>
                    <w:sz w:val="20"/>
                    <w:szCs w:val="20"/>
                  </w:rPr>
                  <w:t>☐</w:t>
                </w:r>
              </w:p>
            </w:tc>
          </w:sdtContent>
        </w:sdt>
        <w:tc>
          <w:tcPr>
            <w:tcW w:w="8312" w:type="dxa"/>
          </w:tcPr>
          <w:p w14:paraId="46118E90" w14:textId="0EE0C4F4" w:rsidR="00EA4EE7" w:rsidRPr="00BC63B7" w:rsidRDefault="00F0177A" w:rsidP="001210E4">
            <w:pPr>
              <w:rPr>
                <w:rFonts w:ascii="Arial" w:hAnsi="Arial" w:cs="Arial"/>
                <w:sz w:val="22"/>
                <w:szCs w:val="22"/>
              </w:rPr>
            </w:pPr>
            <w:r w:rsidRPr="00F0177A">
              <w:rPr>
                <w:rFonts w:ascii="Arial" w:hAnsi="Arial" w:cs="Arial"/>
                <w:sz w:val="22"/>
                <w:szCs w:val="22"/>
              </w:rPr>
              <w:t xml:space="preserve">Check </w:t>
            </w:r>
            <w:r>
              <w:rPr>
                <w:rFonts w:ascii="Arial" w:hAnsi="Arial" w:cs="Arial"/>
                <w:sz w:val="22"/>
                <w:szCs w:val="22"/>
              </w:rPr>
              <w:t>co-contribution</w:t>
            </w:r>
            <w:r w:rsidR="009B5EE9">
              <w:rPr>
                <w:rFonts w:ascii="Arial" w:hAnsi="Arial" w:cs="Arial"/>
                <w:sz w:val="22"/>
                <w:szCs w:val="22"/>
              </w:rPr>
              <w:t xml:space="preserve"> (section 3), eligibility (sections 4 and 5)</w:t>
            </w:r>
            <w:r>
              <w:rPr>
                <w:rFonts w:ascii="Arial" w:hAnsi="Arial" w:cs="Arial"/>
                <w:sz w:val="22"/>
                <w:szCs w:val="22"/>
              </w:rPr>
              <w:t xml:space="preserve"> </w:t>
            </w:r>
            <w:r w:rsidR="006B7050">
              <w:rPr>
                <w:rFonts w:ascii="Arial" w:hAnsi="Arial" w:cs="Arial"/>
                <w:sz w:val="22"/>
                <w:szCs w:val="22"/>
              </w:rPr>
              <w:t>and evidence</w:t>
            </w:r>
            <w:r w:rsidR="009B5EE9">
              <w:rPr>
                <w:rFonts w:ascii="Arial" w:hAnsi="Arial" w:cs="Arial"/>
                <w:sz w:val="22"/>
                <w:szCs w:val="22"/>
              </w:rPr>
              <w:t xml:space="preserve"> (sections 4.2, 6, 7.6) requirements </w:t>
            </w:r>
            <w:r>
              <w:rPr>
                <w:rFonts w:ascii="Arial" w:hAnsi="Arial" w:cs="Arial"/>
                <w:sz w:val="22"/>
                <w:szCs w:val="22"/>
              </w:rPr>
              <w:t>as outlined in the DRF Round Four Guidelines.</w:t>
            </w:r>
          </w:p>
        </w:tc>
      </w:tr>
      <w:tr w:rsidR="00264A8E" w:rsidRPr="005862B6" w14:paraId="50D09C49" w14:textId="77777777" w:rsidTr="001F3559">
        <w:sdt>
          <w:sdtPr>
            <w:rPr>
              <w:rFonts w:ascii="Arial" w:hAnsi="Arial" w:cs="Arial"/>
              <w:b/>
              <w:bCs/>
              <w:sz w:val="20"/>
              <w:szCs w:val="20"/>
            </w:rPr>
            <w:id w:val="-105125991"/>
            <w14:checkbox>
              <w14:checked w14:val="0"/>
              <w14:checkedState w14:val="2612" w14:font="MS Gothic"/>
              <w14:uncheckedState w14:val="2610" w14:font="MS Gothic"/>
            </w14:checkbox>
          </w:sdtPr>
          <w:sdtEndPr/>
          <w:sdtContent>
            <w:tc>
              <w:tcPr>
                <w:tcW w:w="704" w:type="dxa"/>
              </w:tcPr>
              <w:p w14:paraId="682BE207" w14:textId="588FFB5E" w:rsidR="00264A8E" w:rsidRDefault="00264A8E" w:rsidP="00264A8E">
                <w:pPr>
                  <w:rPr>
                    <w:rFonts w:ascii="Arial" w:hAnsi="Arial" w:cs="Arial"/>
                    <w:b/>
                    <w:bCs/>
                    <w:sz w:val="20"/>
                    <w:szCs w:val="20"/>
                  </w:rPr>
                </w:pPr>
                <w:r>
                  <w:rPr>
                    <w:rFonts w:ascii="MS Gothic" w:eastAsia="MS Gothic" w:hAnsi="MS Gothic" w:cs="Arial" w:hint="eastAsia"/>
                    <w:b/>
                    <w:bCs/>
                    <w:sz w:val="20"/>
                    <w:szCs w:val="20"/>
                  </w:rPr>
                  <w:t>☐</w:t>
                </w:r>
              </w:p>
            </w:tc>
          </w:sdtContent>
        </w:sdt>
        <w:tc>
          <w:tcPr>
            <w:tcW w:w="8312" w:type="dxa"/>
          </w:tcPr>
          <w:p w14:paraId="768B15CF" w14:textId="64452CE2" w:rsidR="00264A8E" w:rsidRPr="00F0177A" w:rsidRDefault="00264A8E" w:rsidP="00264A8E">
            <w:pPr>
              <w:rPr>
                <w:rFonts w:ascii="Arial" w:hAnsi="Arial" w:cs="Arial"/>
                <w:sz w:val="22"/>
                <w:szCs w:val="22"/>
              </w:rPr>
            </w:pPr>
            <w:r w:rsidRPr="00264A8E">
              <w:rPr>
                <w:rFonts w:ascii="Arial" w:hAnsi="Arial" w:cs="Arial"/>
                <w:sz w:val="22"/>
                <w:szCs w:val="22"/>
              </w:rPr>
              <w:t>Familiarise yourself with your obligations should you be successful</w:t>
            </w:r>
            <w:r>
              <w:rPr>
                <w:rFonts w:ascii="Arial" w:hAnsi="Arial" w:cs="Arial"/>
                <w:sz w:val="22"/>
                <w:szCs w:val="22"/>
              </w:rPr>
              <w:t xml:space="preserve"> (sections 12 and 13 of the DRF Round Four Guidelines), including reading the </w:t>
            </w:r>
            <w:hyperlink r:id="rId10" w:history="1">
              <w:r w:rsidRPr="001F3559">
                <w:rPr>
                  <w:rStyle w:val="Hyperlink"/>
                  <w:rFonts w:ascii="Arial" w:hAnsi="Arial" w:cs="Arial"/>
                  <w:i/>
                  <w:iCs/>
                  <w:sz w:val="22"/>
                  <w:szCs w:val="22"/>
                </w:rPr>
                <w:t>Federation Funding Agreement – Environment</w:t>
              </w:r>
            </w:hyperlink>
            <w:r>
              <w:rPr>
                <w:rFonts w:ascii="Arial" w:hAnsi="Arial" w:cs="Arial"/>
                <w:sz w:val="22"/>
                <w:szCs w:val="22"/>
              </w:rPr>
              <w:t xml:space="preserve"> (FFA) and standard terms on which DRF funding has previously been provided to Lead Agencies (see, for example, </w:t>
            </w:r>
            <w:hyperlink r:id="rId11" w:history="1">
              <w:r w:rsidRPr="00DD52A5">
                <w:rPr>
                  <w:rStyle w:val="Hyperlink"/>
                  <w:rFonts w:ascii="Arial" w:hAnsi="Arial" w:cs="Arial"/>
                  <w:sz w:val="22"/>
                  <w:szCs w:val="22"/>
                </w:rPr>
                <w:t>DRF Round Three Schedules to the FFA</w:t>
              </w:r>
            </w:hyperlink>
            <w:r>
              <w:rPr>
                <w:rFonts w:ascii="Arial" w:hAnsi="Arial" w:cs="Arial"/>
                <w:sz w:val="22"/>
                <w:szCs w:val="22"/>
              </w:rPr>
              <w:t>), noting that the Australian Government reserves the right to vary these for Round Four.</w:t>
            </w:r>
          </w:p>
        </w:tc>
      </w:tr>
      <w:tr w:rsidR="00102F97" w:rsidRPr="005862B6" w14:paraId="7FA12A67" w14:textId="77777777" w:rsidTr="001F3559">
        <w:sdt>
          <w:sdtPr>
            <w:rPr>
              <w:rFonts w:ascii="Arial" w:hAnsi="Arial" w:cs="Arial"/>
              <w:b/>
              <w:bCs/>
              <w:sz w:val="20"/>
              <w:szCs w:val="20"/>
            </w:rPr>
            <w:id w:val="-2094846393"/>
            <w14:checkbox>
              <w14:checked w14:val="0"/>
              <w14:checkedState w14:val="2612" w14:font="MS Gothic"/>
              <w14:uncheckedState w14:val="2610" w14:font="MS Gothic"/>
            </w14:checkbox>
          </w:sdtPr>
          <w:sdtEndPr/>
          <w:sdtContent>
            <w:tc>
              <w:tcPr>
                <w:tcW w:w="704" w:type="dxa"/>
              </w:tcPr>
              <w:p w14:paraId="1A953A95" w14:textId="4BCB1315" w:rsidR="00102F97" w:rsidRDefault="00102F97" w:rsidP="001F3559">
                <w:pPr>
                  <w:rPr>
                    <w:rFonts w:ascii="Arial" w:hAnsi="Arial" w:cs="Arial"/>
                    <w:b/>
                    <w:bCs/>
                    <w:sz w:val="20"/>
                    <w:szCs w:val="20"/>
                  </w:rPr>
                </w:pPr>
                <w:r w:rsidRPr="005862B6">
                  <w:rPr>
                    <w:rFonts w:ascii="Segoe UI Symbol" w:eastAsia="MS Gothic" w:hAnsi="Segoe UI Symbol" w:cs="Segoe UI Symbol"/>
                    <w:b/>
                    <w:bCs/>
                    <w:sz w:val="20"/>
                    <w:szCs w:val="20"/>
                  </w:rPr>
                  <w:t>☐</w:t>
                </w:r>
              </w:p>
            </w:tc>
          </w:sdtContent>
        </w:sdt>
        <w:tc>
          <w:tcPr>
            <w:tcW w:w="8312" w:type="dxa"/>
          </w:tcPr>
          <w:p w14:paraId="69F53939" w14:textId="7D35532C" w:rsidR="00102F97" w:rsidRPr="00F0177A" w:rsidRDefault="00102F97" w:rsidP="00F0177A">
            <w:pPr>
              <w:rPr>
                <w:rFonts w:ascii="Arial" w:hAnsi="Arial" w:cs="Arial"/>
                <w:sz w:val="22"/>
                <w:szCs w:val="22"/>
              </w:rPr>
            </w:pPr>
            <w:r>
              <w:rPr>
                <w:rFonts w:ascii="Arial" w:hAnsi="Arial" w:cs="Arial"/>
                <w:sz w:val="22"/>
                <w:szCs w:val="22"/>
              </w:rPr>
              <w:t>C</w:t>
            </w:r>
            <w:r>
              <w:t>ontact</w:t>
            </w:r>
            <w:r w:rsidRPr="00102F97">
              <w:rPr>
                <w:rFonts w:ascii="Arial" w:hAnsi="Arial" w:cs="Arial"/>
                <w:sz w:val="22"/>
                <w:szCs w:val="22"/>
              </w:rPr>
              <w:t xml:space="preserve"> your </w:t>
            </w:r>
            <w:r>
              <w:rPr>
                <w:rFonts w:ascii="Arial" w:hAnsi="Arial" w:cs="Arial"/>
                <w:sz w:val="22"/>
                <w:szCs w:val="22"/>
              </w:rPr>
              <w:t xml:space="preserve">Lead Agency </w:t>
            </w:r>
            <w:r w:rsidRPr="00102F97">
              <w:rPr>
                <w:rFonts w:ascii="Arial" w:hAnsi="Arial" w:cs="Arial"/>
                <w:sz w:val="22"/>
                <w:szCs w:val="22"/>
              </w:rPr>
              <w:t>for advice</w:t>
            </w:r>
            <w:r>
              <w:rPr>
                <w:rFonts w:ascii="Arial" w:hAnsi="Arial" w:cs="Arial"/>
                <w:sz w:val="22"/>
                <w:szCs w:val="22"/>
              </w:rPr>
              <w:t xml:space="preserve">, </w:t>
            </w:r>
            <w:r w:rsidRPr="00102F97">
              <w:rPr>
                <w:rFonts w:ascii="Arial" w:hAnsi="Arial" w:cs="Arial"/>
                <w:sz w:val="22"/>
                <w:szCs w:val="22"/>
              </w:rPr>
              <w:t>assistance</w:t>
            </w:r>
            <w:r>
              <w:rPr>
                <w:rFonts w:ascii="Arial" w:hAnsi="Arial" w:cs="Arial"/>
                <w:sz w:val="22"/>
                <w:szCs w:val="22"/>
              </w:rPr>
              <w:t xml:space="preserve"> and questions</w:t>
            </w:r>
            <w:r w:rsidRPr="00102F97">
              <w:rPr>
                <w:rFonts w:ascii="Arial" w:hAnsi="Arial" w:cs="Arial"/>
                <w:sz w:val="22"/>
                <w:szCs w:val="22"/>
              </w:rPr>
              <w:t xml:space="preserve">. </w:t>
            </w:r>
            <w:r>
              <w:rPr>
                <w:rFonts w:ascii="Arial" w:hAnsi="Arial" w:cs="Arial"/>
                <w:sz w:val="22"/>
                <w:szCs w:val="22"/>
              </w:rPr>
              <w:t>Lead Agencies</w:t>
            </w:r>
            <w:r w:rsidRPr="00102F97">
              <w:rPr>
                <w:rFonts w:ascii="Arial" w:hAnsi="Arial" w:cs="Arial"/>
                <w:sz w:val="22"/>
                <w:szCs w:val="22"/>
              </w:rPr>
              <w:t xml:space="preserve"> will contact </w:t>
            </w:r>
            <w:r>
              <w:rPr>
                <w:rFonts w:ascii="Arial" w:hAnsi="Arial" w:cs="Arial"/>
                <w:sz w:val="22"/>
                <w:szCs w:val="22"/>
              </w:rPr>
              <w:t>NEMA</w:t>
            </w:r>
            <w:r w:rsidRPr="00102F97">
              <w:rPr>
                <w:rFonts w:ascii="Arial" w:hAnsi="Arial" w:cs="Arial"/>
                <w:sz w:val="22"/>
                <w:szCs w:val="22"/>
              </w:rPr>
              <w:t xml:space="preserve"> for further advice if required</w:t>
            </w:r>
            <w:r>
              <w:rPr>
                <w:rFonts w:ascii="Arial" w:hAnsi="Arial" w:cs="Arial"/>
                <w:sz w:val="22"/>
                <w:szCs w:val="22"/>
              </w:rPr>
              <w:t>.</w:t>
            </w:r>
          </w:p>
        </w:tc>
      </w:tr>
    </w:tbl>
    <w:p w14:paraId="4DBD4E21" w14:textId="77777777" w:rsidR="00EA4EE7" w:rsidRDefault="00EA4EE7" w:rsidP="00DA6174">
      <w:pPr>
        <w:rPr>
          <w:rFonts w:ascii="Arial" w:hAnsi="Arial" w:cs="Arial"/>
          <w:b/>
          <w:bCs/>
          <w:sz w:val="22"/>
          <w:szCs w:val="22"/>
        </w:rPr>
      </w:pPr>
    </w:p>
    <w:p w14:paraId="7544C7A5" w14:textId="370B7611" w:rsidR="00DA6174" w:rsidRPr="00BC63B7" w:rsidRDefault="00DA6174" w:rsidP="00DA6174">
      <w:pPr>
        <w:rPr>
          <w:rFonts w:ascii="Arial" w:hAnsi="Arial" w:cs="Arial"/>
          <w:b/>
          <w:bCs/>
          <w:sz w:val="22"/>
          <w:szCs w:val="22"/>
        </w:rPr>
      </w:pPr>
      <w:r w:rsidRPr="00BC63B7">
        <w:rPr>
          <w:rFonts w:ascii="Arial" w:hAnsi="Arial" w:cs="Arial"/>
          <w:b/>
          <w:bCs/>
          <w:sz w:val="22"/>
          <w:szCs w:val="22"/>
        </w:rPr>
        <w:t>My Proposal:</w:t>
      </w:r>
    </w:p>
    <w:tbl>
      <w:tblPr>
        <w:tblStyle w:val="TableGrid"/>
        <w:tblW w:w="0" w:type="auto"/>
        <w:tblLook w:val="04A0" w:firstRow="1" w:lastRow="0" w:firstColumn="1" w:lastColumn="0" w:noHBand="0" w:noVBand="1"/>
      </w:tblPr>
      <w:tblGrid>
        <w:gridCol w:w="704"/>
        <w:gridCol w:w="8312"/>
      </w:tblGrid>
      <w:tr w:rsidR="001E7D3C" w:rsidRPr="005862B6" w14:paraId="536EE1A2" w14:textId="77777777" w:rsidTr="00091ACA">
        <w:sdt>
          <w:sdtPr>
            <w:rPr>
              <w:rFonts w:ascii="Arial" w:hAnsi="Arial" w:cs="Arial"/>
              <w:b/>
              <w:bCs/>
              <w:sz w:val="22"/>
              <w:szCs w:val="22"/>
            </w:rPr>
            <w:id w:val="-1349718000"/>
            <w14:checkbox>
              <w14:checked w14:val="0"/>
              <w14:checkedState w14:val="2612" w14:font="MS Gothic"/>
              <w14:uncheckedState w14:val="2610" w14:font="MS Gothic"/>
            </w14:checkbox>
          </w:sdtPr>
          <w:sdtEndPr/>
          <w:sdtContent>
            <w:tc>
              <w:tcPr>
                <w:tcW w:w="704" w:type="dxa"/>
              </w:tcPr>
              <w:p w14:paraId="01D70904" w14:textId="6B35D3E5" w:rsidR="001E7D3C" w:rsidRDefault="001E7D3C" w:rsidP="001E7D3C">
                <w:pPr>
                  <w:rPr>
                    <w:rFonts w:ascii="Arial" w:hAnsi="Arial" w:cs="Arial"/>
                    <w:b/>
                    <w:bCs/>
                    <w:sz w:val="20"/>
                    <w:szCs w:val="20"/>
                  </w:rPr>
                </w:pPr>
                <w:r w:rsidRPr="00F12619">
                  <w:rPr>
                    <w:rFonts w:ascii="Segoe UI Symbol" w:eastAsia="MS Gothic" w:hAnsi="Segoe UI Symbol" w:cs="Segoe UI Symbol"/>
                    <w:b/>
                    <w:bCs/>
                    <w:sz w:val="22"/>
                    <w:szCs w:val="22"/>
                  </w:rPr>
                  <w:t>☐</w:t>
                </w:r>
              </w:p>
            </w:tc>
          </w:sdtContent>
        </w:sdt>
        <w:tc>
          <w:tcPr>
            <w:tcW w:w="8312" w:type="dxa"/>
          </w:tcPr>
          <w:p w14:paraId="31819647" w14:textId="27D5F1B7" w:rsidR="001E7D3C" w:rsidRDefault="001E7D3C" w:rsidP="001E7D3C">
            <w:pPr>
              <w:spacing w:before="40" w:after="120" w:line="280" w:lineRule="atLeast"/>
              <w:rPr>
                <w:rFonts w:ascii="Arial" w:hAnsi="Arial" w:cs="Arial"/>
                <w:sz w:val="22"/>
                <w:szCs w:val="22"/>
              </w:rPr>
            </w:pPr>
            <w:r>
              <w:rPr>
                <w:rFonts w:ascii="Arial" w:hAnsi="Arial" w:cs="Arial"/>
                <w:sz w:val="22"/>
                <w:szCs w:val="22"/>
              </w:rPr>
              <w:t>A</w:t>
            </w:r>
            <w:r w:rsidRPr="00F12619">
              <w:rPr>
                <w:rFonts w:ascii="Arial" w:hAnsi="Arial" w:cs="Arial"/>
                <w:sz w:val="22"/>
                <w:szCs w:val="22"/>
              </w:rPr>
              <w:t xml:space="preserve">ligns with </w:t>
            </w:r>
            <w:r>
              <w:rPr>
                <w:rFonts w:ascii="Arial" w:hAnsi="Arial" w:cs="Arial"/>
                <w:sz w:val="22"/>
                <w:szCs w:val="22"/>
              </w:rPr>
              <w:t>activity type 1, 2, 3 or 4</w:t>
            </w:r>
            <w:r w:rsidRPr="00F12619">
              <w:rPr>
                <w:rFonts w:ascii="Arial" w:hAnsi="Arial" w:cs="Arial"/>
                <w:sz w:val="22"/>
                <w:szCs w:val="22"/>
              </w:rPr>
              <w:t xml:space="preserve"> </w:t>
            </w:r>
            <w:r>
              <w:rPr>
                <w:rFonts w:ascii="Arial" w:hAnsi="Arial" w:cs="Arial"/>
                <w:sz w:val="22"/>
                <w:szCs w:val="22"/>
              </w:rPr>
              <w:t xml:space="preserve"> listed in section 5.1.2 of the</w:t>
            </w:r>
            <w:r w:rsidRPr="00F12619">
              <w:rPr>
                <w:rFonts w:ascii="Arial" w:hAnsi="Arial" w:cs="Arial"/>
                <w:sz w:val="22"/>
                <w:szCs w:val="22"/>
              </w:rPr>
              <w:t xml:space="preserve"> DRF </w:t>
            </w:r>
            <w:r>
              <w:rPr>
                <w:rFonts w:ascii="Arial" w:hAnsi="Arial" w:cs="Arial"/>
                <w:sz w:val="22"/>
                <w:szCs w:val="22"/>
              </w:rPr>
              <w:t>Round Four G</w:t>
            </w:r>
            <w:r w:rsidRPr="00F12619">
              <w:rPr>
                <w:rFonts w:ascii="Arial" w:hAnsi="Arial" w:cs="Arial"/>
                <w:sz w:val="22"/>
                <w:szCs w:val="22"/>
              </w:rPr>
              <w:t>uidelines</w:t>
            </w:r>
            <w:r>
              <w:rPr>
                <w:rFonts w:ascii="Arial" w:hAnsi="Arial" w:cs="Arial"/>
                <w:sz w:val="22"/>
                <w:szCs w:val="22"/>
              </w:rPr>
              <w:t>, as defined in Section 14 of the Guidelines.</w:t>
            </w:r>
          </w:p>
        </w:tc>
      </w:tr>
      <w:tr w:rsidR="001E7D3C" w:rsidRPr="005862B6" w14:paraId="25065523" w14:textId="77777777" w:rsidTr="00091ACA">
        <w:sdt>
          <w:sdtPr>
            <w:rPr>
              <w:rFonts w:ascii="Arial" w:hAnsi="Arial" w:cs="Arial"/>
              <w:b/>
              <w:bCs/>
              <w:sz w:val="20"/>
              <w:szCs w:val="20"/>
            </w:rPr>
            <w:id w:val="688717238"/>
            <w14:checkbox>
              <w14:checked w14:val="0"/>
              <w14:checkedState w14:val="2612" w14:font="MS Gothic"/>
              <w14:uncheckedState w14:val="2610" w14:font="MS Gothic"/>
            </w14:checkbox>
          </w:sdtPr>
          <w:sdtEndPr/>
          <w:sdtContent>
            <w:tc>
              <w:tcPr>
                <w:tcW w:w="704" w:type="dxa"/>
              </w:tcPr>
              <w:p w14:paraId="6AABEA18" w14:textId="195BF772" w:rsidR="001E7D3C" w:rsidRPr="005862B6" w:rsidRDefault="001E7D3C" w:rsidP="001E7D3C">
                <w:pPr>
                  <w:rPr>
                    <w:rFonts w:ascii="Arial" w:hAnsi="Arial" w:cs="Arial"/>
                    <w:b/>
                    <w:bCs/>
                    <w:sz w:val="20"/>
                    <w:szCs w:val="20"/>
                  </w:rPr>
                </w:pPr>
                <w:r>
                  <w:rPr>
                    <w:rFonts w:ascii="MS Gothic" w:eastAsia="MS Gothic" w:hAnsi="MS Gothic" w:cs="Arial" w:hint="eastAsia"/>
                    <w:b/>
                    <w:bCs/>
                    <w:sz w:val="20"/>
                    <w:szCs w:val="20"/>
                  </w:rPr>
                  <w:t>☐</w:t>
                </w:r>
              </w:p>
            </w:tc>
          </w:sdtContent>
        </w:sdt>
        <w:tc>
          <w:tcPr>
            <w:tcW w:w="8312" w:type="dxa"/>
          </w:tcPr>
          <w:p w14:paraId="60407CF3" w14:textId="7FC2DA3C" w:rsidR="001E7D3C" w:rsidRPr="00BC63B7" w:rsidRDefault="001E7D3C" w:rsidP="001E7D3C">
            <w:pPr>
              <w:spacing w:before="40" w:after="120" w:line="280" w:lineRule="atLeast"/>
              <w:rPr>
                <w:rFonts w:ascii="Arial" w:hAnsi="Arial" w:cs="Arial"/>
                <w:sz w:val="22"/>
                <w:szCs w:val="22"/>
              </w:rPr>
            </w:pPr>
            <w:r>
              <w:rPr>
                <w:rFonts w:ascii="Arial" w:hAnsi="Arial" w:cs="Arial"/>
                <w:sz w:val="22"/>
                <w:szCs w:val="22"/>
              </w:rPr>
              <w:t>O</w:t>
            </w:r>
            <w:r w:rsidRPr="00F12619">
              <w:rPr>
                <w:rFonts w:ascii="Arial" w:hAnsi="Arial" w:cs="Arial"/>
                <w:sz w:val="22"/>
                <w:szCs w:val="22"/>
              </w:rPr>
              <w:t xml:space="preserve">utlines clear project objectives and anticipated outcomes </w:t>
            </w:r>
            <w:r>
              <w:rPr>
                <w:rFonts w:ascii="Arial" w:hAnsi="Arial" w:cs="Arial"/>
                <w:sz w:val="22"/>
                <w:szCs w:val="22"/>
              </w:rPr>
              <w:t>that align with the DRF objectives and outcomes (section 2.1 of the DRF Guidelines)</w:t>
            </w:r>
            <w:r w:rsidRPr="00F12619">
              <w:rPr>
                <w:rFonts w:ascii="Arial" w:hAnsi="Arial" w:cs="Arial"/>
                <w:sz w:val="22"/>
                <w:szCs w:val="22"/>
              </w:rPr>
              <w:t>.</w:t>
            </w:r>
          </w:p>
        </w:tc>
      </w:tr>
      <w:tr w:rsidR="001E7D3C" w:rsidRPr="005862B6" w14:paraId="21E4ED76" w14:textId="77777777" w:rsidTr="00091ACA">
        <w:sdt>
          <w:sdtPr>
            <w:rPr>
              <w:rFonts w:ascii="Arial" w:hAnsi="Arial" w:cs="Arial"/>
              <w:b/>
              <w:bCs/>
              <w:sz w:val="20"/>
              <w:szCs w:val="20"/>
            </w:rPr>
            <w:id w:val="1709452554"/>
            <w14:checkbox>
              <w14:checked w14:val="0"/>
              <w14:checkedState w14:val="2612" w14:font="MS Gothic"/>
              <w14:uncheckedState w14:val="2610" w14:font="MS Gothic"/>
            </w14:checkbox>
          </w:sdtPr>
          <w:sdtEndPr/>
          <w:sdtContent>
            <w:tc>
              <w:tcPr>
                <w:tcW w:w="704" w:type="dxa"/>
              </w:tcPr>
              <w:p w14:paraId="7684FF4F" w14:textId="19173C9D" w:rsidR="001E7D3C" w:rsidRDefault="001E7D3C" w:rsidP="001E7D3C">
                <w:pPr>
                  <w:rPr>
                    <w:rFonts w:ascii="Arial" w:hAnsi="Arial" w:cs="Arial"/>
                    <w:b/>
                    <w:bCs/>
                    <w:sz w:val="20"/>
                    <w:szCs w:val="20"/>
                  </w:rPr>
                </w:pPr>
                <w:r>
                  <w:rPr>
                    <w:rFonts w:ascii="MS Gothic" w:eastAsia="MS Gothic" w:hAnsi="MS Gothic" w:cs="Arial" w:hint="eastAsia"/>
                    <w:b/>
                    <w:bCs/>
                    <w:sz w:val="20"/>
                    <w:szCs w:val="20"/>
                  </w:rPr>
                  <w:t>☐</w:t>
                </w:r>
              </w:p>
            </w:tc>
          </w:sdtContent>
        </w:sdt>
        <w:tc>
          <w:tcPr>
            <w:tcW w:w="8312" w:type="dxa"/>
          </w:tcPr>
          <w:p w14:paraId="674374CE" w14:textId="4DCF8FE2" w:rsidR="001E7D3C" w:rsidRPr="00BC63B7" w:rsidRDefault="001E7D3C" w:rsidP="001E7D3C">
            <w:pPr>
              <w:rPr>
                <w:rFonts w:ascii="Arial" w:hAnsi="Arial" w:cs="Arial"/>
                <w:sz w:val="22"/>
                <w:szCs w:val="22"/>
              </w:rPr>
            </w:pPr>
            <w:r w:rsidRPr="00BC63B7">
              <w:rPr>
                <w:rFonts w:ascii="Arial" w:hAnsi="Arial" w:cs="Arial"/>
                <w:sz w:val="22"/>
                <w:szCs w:val="22"/>
              </w:rPr>
              <w:t>Is for a project with a total project value of at least $0.5 million.</w:t>
            </w:r>
          </w:p>
        </w:tc>
      </w:tr>
      <w:tr w:rsidR="001E7D3C" w:rsidRPr="005862B6" w14:paraId="7FADCD12" w14:textId="77777777" w:rsidTr="00091ACA">
        <w:sdt>
          <w:sdtPr>
            <w:rPr>
              <w:rFonts w:ascii="Arial" w:hAnsi="Arial" w:cs="Arial"/>
              <w:b/>
              <w:bCs/>
              <w:sz w:val="20"/>
              <w:szCs w:val="20"/>
            </w:rPr>
            <w:id w:val="163288687"/>
            <w14:checkbox>
              <w14:checked w14:val="0"/>
              <w14:checkedState w14:val="2612" w14:font="MS Gothic"/>
              <w14:uncheckedState w14:val="2610" w14:font="MS Gothic"/>
            </w14:checkbox>
          </w:sdtPr>
          <w:sdtEndPr/>
          <w:sdtContent>
            <w:tc>
              <w:tcPr>
                <w:tcW w:w="704" w:type="dxa"/>
              </w:tcPr>
              <w:p w14:paraId="47FD1B5F" w14:textId="7474E2D6" w:rsidR="001E7D3C" w:rsidRDefault="001E7D3C" w:rsidP="001E7D3C">
                <w:pPr>
                  <w:rPr>
                    <w:rFonts w:ascii="Arial" w:hAnsi="Arial" w:cs="Arial"/>
                    <w:b/>
                    <w:bCs/>
                    <w:sz w:val="20"/>
                    <w:szCs w:val="20"/>
                  </w:rPr>
                </w:pPr>
                <w:r>
                  <w:rPr>
                    <w:rFonts w:ascii="MS Gothic" w:eastAsia="MS Gothic" w:hAnsi="MS Gothic" w:cs="Arial" w:hint="eastAsia"/>
                    <w:b/>
                    <w:bCs/>
                    <w:sz w:val="20"/>
                    <w:szCs w:val="20"/>
                  </w:rPr>
                  <w:t>☐</w:t>
                </w:r>
              </w:p>
            </w:tc>
          </w:sdtContent>
        </w:sdt>
        <w:tc>
          <w:tcPr>
            <w:tcW w:w="8312" w:type="dxa"/>
          </w:tcPr>
          <w:p w14:paraId="540FDD68" w14:textId="76304AEC" w:rsidR="001E7D3C" w:rsidRPr="00BC63B7" w:rsidRDefault="001E7D3C" w:rsidP="001E7D3C">
            <w:pPr>
              <w:rPr>
                <w:rFonts w:ascii="Arial" w:hAnsi="Arial" w:cs="Arial"/>
                <w:sz w:val="22"/>
                <w:szCs w:val="22"/>
              </w:rPr>
            </w:pPr>
            <w:r>
              <w:rPr>
                <w:rFonts w:ascii="Arial" w:hAnsi="Arial" w:cs="Arial"/>
                <w:sz w:val="22"/>
                <w:szCs w:val="22"/>
              </w:rPr>
              <w:t>Includes construction components that can commence either immediately upon project commencement or during the project period.</w:t>
            </w:r>
          </w:p>
        </w:tc>
      </w:tr>
      <w:tr w:rsidR="001E7D3C" w:rsidRPr="005862B6" w14:paraId="039026EB" w14:textId="77777777" w:rsidTr="00091ACA">
        <w:sdt>
          <w:sdtPr>
            <w:rPr>
              <w:rFonts w:ascii="Arial" w:hAnsi="Arial" w:cs="Arial"/>
              <w:b/>
              <w:bCs/>
              <w:sz w:val="20"/>
              <w:szCs w:val="20"/>
            </w:rPr>
            <w:id w:val="269755376"/>
            <w14:checkbox>
              <w14:checked w14:val="0"/>
              <w14:checkedState w14:val="2612" w14:font="MS Gothic"/>
              <w14:uncheckedState w14:val="2610" w14:font="MS Gothic"/>
            </w14:checkbox>
          </w:sdtPr>
          <w:sdtEndPr/>
          <w:sdtContent>
            <w:tc>
              <w:tcPr>
                <w:tcW w:w="704" w:type="dxa"/>
              </w:tcPr>
              <w:p w14:paraId="7EFCF7E7" w14:textId="77777777" w:rsidR="001E7D3C" w:rsidRPr="005862B6" w:rsidRDefault="001E7D3C" w:rsidP="001E7D3C">
                <w:pPr>
                  <w:rPr>
                    <w:rFonts w:ascii="Arial" w:hAnsi="Arial" w:cs="Arial"/>
                    <w:b/>
                    <w:bCs/>
                    <w:sz w:val="20"/>
                    <w:szCs w:val="20"/>
                  </w:rPr>
                </w:pPr>
                <w:r w:rsidRPr="005862B6">
                  <w:rPr>
                    <w:rFonts w:ascii="Segoe UI Symbol" w:eastAsia="MS Gothic" w:hAnsi="Segoe UI Symbol" w:cs="Segoe UI Symbol"/>
                    <w:b/>
                    <w:bCs/>
                    <w:sz w:val="20"/>
                    <w:szCs w:val="20"/>
                  </w:rPr>
                  <w:t>☐</w:t>
                </w:r>
              </w:p>
            </w:tc>
          </w:sdtContent>
        </w:sdt>
        <w:tc>
          <w:tcPr>
            <w:tcW w:w="8312" w:type="dxa"/>
          </w:tcPr>
          <w:p w14:paraId="4B9739C5" w14:textId="3E497532" w:rsidR="001E7D3C" w:rsidRPr="001210E4" w:rsidRDefault="001E7D3C" w:rsidP="001210E4">
            <w:pPr>
              <w:rPr>
                <w:rFonts w:ascii="Arial" w:hAnsi="Arial" w:cs="Arial"/>
                <w:sz w:val="22"/>
                <w:szCs w:val="22"/>
              </w:rPr>
            </w:pPr>
            <w:r>
              <w:rPr>
                <w:rFonts w:ascii="Arial" w:hAnsi="Arial" w:cs="Arial"/>
                <w:sz w:val="22"/>
                <w:szCs w:val="22"/>
              </w:rPr>
              <w:t>R</w:t>
            </w:r>
            <w:r w:rsidRPr="00BC63B7">
              <w:rPr>
                <w:rFonts w:ascii="Arial" w:hAnsi="Arial" w:cs="Arial"/>
                <w:sz w:val="22"/>
                <w:szCs w:val="22"/>
              </w:rPr>
              <w:t xml:space="preserve">epresents </w:t>
            </w:r>
            <w:r>
              <w:rPr>
                <w:rFonts w:ascii="Arial" w:hAnsi="Arial" w:cs="Arial"/>
                <w:sz w:val="22"/>
                <w:szCs w:val="22"/>
              </w:rPr>
              <w:t xml:space="preserve">an </w:t>
            </w:r>
            <w:r w:rsidRPr="00BC63B7">
              <w:rPr>
                <w:rFonts w:ascii="Arial" w:hAnsi="Arial" w:cs="Arial"/>
                <w:sz w:val="22"/>
                <w:szCs w:val="22"/>
              </w:rPr>
              <w:t>efficient, effective, economical and ethical use of public resources.</w:t>
            </w:r>
          </w:p>
        </w:tc>
      </w:tr>
      <w:tr w:rsidR="001E7D3C" w:rsidRPr="005862B6" w14:paraId="584843B7" w14:textId="77777777" w:rsidTr="00091ACA">
        <w:sdt>
          <w:sdtPr>
            <w:rPr>
              <w:rFonts w:ascii="Arial" w:hAnsi="Arial" w:cs="Arial"/>
              <w:b/>
              <w:bCs/>
              <w:sz w:val="20"/>
              <w:szCs w:val="20"/>
            </w:rPr>
            <w:id w:val="40488306"/>
            <w14:checkbox>
              <w14:checked w14:val="0"/>
              <w14:checkedState w14:val="2612" w14:font="MS Gothic"/>
              <w14:uncheckedState w14:val="2610" w14:font="MS Gothic"/>
            </w14:checkbox>
          </w:sdtPr>
          <w:sdtEndPr/>
          <w:sdtContent>
            <w:tc>
              <w:tcPr>
                <w:tcW w:w="704" w:type="dxa"/>
              </w:tcPr>
              <w:p w14:paraId="4C31AB82" w14:textId="77777777" w:rsidR="001E7D3C" w:rsidRPr="005862B6" w:rsidRDefault="001E7D3C" w:rsidP="001E7D3C">
                <w:pPr>
                  <w:rPr>
                    <w:rFonts w:ascii="Arial" w:hAnsi="Arial" w:cs="Arial"/>
                    <w:b/>
                    <w:bCs/>
                    <w:sz w:val="20"/>
                    <w:szCs w:val="20"/>
                  </w:rPr>
                </w:pPr>
                <w:r w:rsidRPr="005862B6">
                  <w:rPr>
                    <w:rFonts w:ascii="Segoe UI Symbol" w:eastAsia="MS Gothic" w:hAnsi="Segoe UI Symbol" w:cs="Segoe UI Symbol"/>
                    <w:b/>
                    <w:bCs/>
                    <w:sz w:val="20"/>
                    <w:szCs w:val="20"/>
                  </w:rPr>
                  <w:t>☐</w:t>
                </w:r>
              </w:p>
            </w:tc>
          </w:sdtContent>
        </w:sdt>
        <w:tc>
          <w:tcPr>
            <w:tcW w:w="8312" w:type="dxa"/>
          </w:tcPr>
          <w:p w14:paraId="288D8587" w14:textId="5B71ADF3" w:rsidR="001E7D3C" w:rsidRPr="00BC63B7" w:rsidRDefault="001E7D3C" w:rsidP="001E7D3C">
            <w:pPr>
              <w:rPr>
                <w:rFonts w:ascii="Arial" w:hAnsi="Arial" w:cs="Arial"/>
                <w:sz w:val="22"/>
                <w:szCs w:val="22"/>
              </w:rPr>
            </w:pPr>
            <w:r w:rsidRPr="00BC63B7">
              <w:rPr>
                <w:rFonts w:ascii="Arial" w:hAnsi="Arial" w:cs="Arial"/>
                <w:sz w:val="22"/>
                <w:szCs w:val="22"/>
              </w:rPr>
              <w:t>Sets out a realistic timeline and milestones for project delivery and completion that consider when DRF</w:t>
            </w:r>
            <w:r>
              <w:rPr>
                <w:rFonts w:ascii="Arial" w:hAnsi="Arial" w:cs="Arial"/>
                <w:sz w:val="22"/>
                <w:szCs w:val="22"/>
              </w:rPr>
              <w:t xml:space="preserve"> </w:t>
            </w:r>
            <w:r w:rsidRPr="00BC63B7">
              <w:rPr>
                <w:rFonts w:ascii="Arial" w:hAnsi="Arial" w:cs="Arial"/>
                <w:sz w:val="22"/>
                <w:szCs w:val="22"/>
              </w:rPr>
              <w:t>R</w:t>
            </w:r>
            <w:r>
              <w:rPr>
                <w:rFonts w:ascii="Arial" w:hAnsi="Arial" w:cs="Arial"/>
                <w:sz w:val="22"/>
                <w:szCs w:val="22"/>
              </w:rPr>
              <w:t xml:space="preserve">ound </w:t>
            </w:r>
            <w:r w:rsidRPr="00BC63B7">
              <w:rPr>
                <w:rFonts w:ascii="Arial" w:hAnsi="Arial" w:cs="Arial"/>
                <w:sz w:val="22"/>
                <w:szCs w:val="22"/>
              </w:rPr>
              <w:t xml:space="preserve">4 funding is likely to become available (from </w:t>
            </w:r>
            <w:r>
              <w:rPr>
                <w:rFonts w:ascii="Arial" w:hAnsi="Arial" w:cs="Arial"/>
                <w:sz w:val="22"/>
                <w:szCs w:val="22"/>
              </w:rPr>
              <w:t>mid-</w:t>
            </w:r>
            <w:r w:rsidRPr="00BC63B7">
              <w:rPr>
                <w:rFonts w:ascii="Arial" w:hAnsi="Arial" w:cs="Arial"/>
                <w:sz w:val="22"/>
                <w:szCs w:val="22"/>
              </w:rPr>
              <w:t>2027)</w:t>
            </w:r>
            <w:r>
              <w:rPr>
                <w:rFonts w:ascii="Arial" w:hAnsi="Arial" w:cs="Arial"/>
                <w:sz w:val="22"/>
                <w:szCs w:val="22"/>
              </w:rPr>
              <w:t xml:space="preserve"> and are achievable within the maximum project duration of three years.</w:t>
            </w:r>
          </w:p>
        </w:tc>
      </w:tr>
      <w:tr w:rsidR="001E7D3C" w:rsidRPr="005862B6" w14:paraId="5086EC8D" w14:textId="77777777" w:rsidTr="00091ACA">
        <w:sdt>
          <w:sdtPr>
            <w:rPr>
              <w:rFonts w:ascii="Arial" w:hAnsi="Arial" w:cs="Arial"/>
              <w:b/>
              <w:bCs/>
              <w:sz w:val="20"/>
              <w:szCs w:val="20"/>
            </w:rPr>
            <w:id w:val="-1937594363"/>
            <w14:checkbox>
              <w14:checked w14:val="0"/>
              <w14:checkedState w14:val="2612" w14:font="MS Gothic"/>
              <w14:uncheckedState w14:val="2610" w14:font="MS Gothic"/>
            </w14:checkbox>
          </w:sdtPr>
          <w:sdtEndPr/>
          <w:sdtContent>
            <w:tc>
              <w:tcPr>
                <w:tcW w:w="704" w:type="dxa"/>
              </w:tcPr>
              <w:p w14:paraId="675A9BBE" w14:textId="77777777" w:rsidR="001E7D3C" w:rsidRPr="005862B6" w:rsidRDefault="001E7D3C" w:rsidP="001E7D3C">
                <w:pPr>
                  <w:rPr>
                    <w:rFonts w:ascii="Arial" w:hAnsi="Arial" w:cs="Arial"/>
                    <w:b/>
                    <w:bCs/>
                    <w:sz w:val="20"/>
                    <w:szCs w:val="20"/>
                  </w:rPr>
                </w:pPr>
                <w:r w:rsidRPr="005862B6">
                  <w:rPr>
                    <w:rFonts w:ascii="Segoe UI Symbol" w:eastAsia="MS Gothic" w:hAnsi="Segoe UI Symbol" w:cs="Segoe UI Symbol"/>
                    <w:b/>
                    <w:bCs/>
                    <w:sz w:val="20"/>
                    <w:szCs w:val="20"/>
                  </w:rPr>
                  <w:t>☐</w:t>
                </w:r>
              </w:p>
            </w:tc>
          </w:sdtContent>
        </w:sdt>
        <w:tc>
          <w:tcPr>
            <w:tcW w:w="8312" w:type="dxa"/>
          </w:tcPr>
          <w:p w14:paraId="1A15C72E" w14:textId="77777777" w:rsidR="001E7D3C" w:rsidRPr="00BC63B7" w:rsidRDefault="001E7D3C" w:rsidP="001E7D3C">
            <w:pPr>
              <w:rPr>
                <w:rFonts w:ascii="Arial" w:hAnsi="Arial" w:cs="Arial"/>
                <w:b/>
                <w:bCs/>
                <w:sz w:val="22"/>
                <w:szCs w:val="22"/>
              </w:rPr>
            </w:pPr>
            <w:r w:rsidRPr="00BC63B7">
              <w:rPr>
                <w:rFonts w:ascii="Arial" w:hAnsi="Arial" w:cs="Arial"/>
                <w:sz w:val="22"/>
                <w:szCs w:val="22"/>
              </w:rPr>
              <w:t>Is compliant with relevant regulations, standards, and planning requirements.</w:t>
            </w:r>
          </w:p>
        </w:tc>
      </w:tr>
      <w:tr w:rsidR="001E7D3C" w:rsidRPr="005862B6" w14:paraId="5E654215" w14:textId="77777777" w:rsidTr="00091ACA">
        <w:sdt>
          <w:sdtPr>
            <w:rPr>
              <w:rFonts w:ascii="Arial" w:hAnsi="Arial" w:cs="Arial"/>
              <w:b/>
              <w:bCs/>
              <w:sz w:val="20"/>
              <w:szCs w:val="20"/>
            </w:rPr>
            <w:id w:val="-1496022083"/>
            <w14:checkbox>
              <w14:checked w14:val="0"/>
              <w14:checkedState w14:val="2612" w14:font="MS Gothic"/>
              <w14:uncheckedState w14:val="2610" w14:font="MS Gothic"/>
            </w14:checkbox>
          </w:sdtPr>
          <w:sdtEndPr/>
          <w:sdtContent>
            <w:tc>
              <w:tcPr>
                <w:tcW w:w="704" w:type="dxa"/>
              </w:tcPr>
              <w:p w14:paraId="632DC9F1" w14:textId="3D176A25" w:rsidR="001E7D3C" w:rsidRPr="005862B6" w:rsidRDefault="001E7D3C" w:rsidP="001E7D3C">
                <w:pPr>
                  <w:rPr>
                    <w:rFonts w:ascii="Arial" w:hAnsi="Arial" w:cs="Arial"/>
                    <w:b/>
                    <w:bCs/>
                    <w:sz w:val="20"/>
                    <w:szCs w:val="20"/>
                  </w:rPr>
                </w:pPr>
                <w:r>
                  <w:rPr>
                    <w:rFonts w:ascii="MS Gothic" w:eastAsia="MS Gothic" w:hAnsi="MS Gothic" w:cs="Arial" w:hint="eastAsia"/>
                    <w:b/>
                    <w:bCs/>
                    <w:sz w:val="20"/>
                    <w:szCs w:val="20"/>
                  </w:rPr>
                  <w:t>☐</w:t>
                </w:r>
              </w:p>
            </w:tc>
          </w:sdtContent>
        </w:sdt>
        <w:tc>
          <w:tcPr>
            <w:tcW w:w="8312" w:type="dxa"/>
          </w:tcPr>
          <w:p w14:paraId="6EA911E4" w14:textId="77777777" w:rsidR="001E7D3C" w:rsidRPr="00BC63B7" w:rsidRDefault="001E7D3C" w:rsidP="001E7D3C">
            <w:pPr>
              <w:rPr>
                <w:rFonts w:ascii="Arial" w:hAnsi="Arial" w:cs="Arial"/>
                <w:sz w:val="22"/>
                <w:szCs w:val="22"/>
              </w:rPr>
            </w:pPr>
            <w:r w:rsidRPr="00BC63B7">
              <w:rPr>
                <w:rFonts w:ascii="Arial" w:hAnsi="Arial" w:cs="Arial"/>
                <w:sz w:val="22"/>
                <w:szCs w:val="22"/>
              </w:rPr>
              <w:t>Describes how the project's progress and impact will be monitored and evaluated.</w:t>
            </w:r>
          </w:p>
          <w:p w14:paraId="672054E2" w14:textId="77777777" w:rsidR="001E7D3C" w:rsidRPr="00BC63B7" w:rsidRDefault="001E7D3C" w:rsidP="001E7D3C">
            <w:pPr>
              <w:rPr>
                <w:rFonts w:ascii="Arial" w:hAnsi="Arial" w:cs="Arial"/>
                <w:b/>
                <w:bCs/>
                <w:sz w:val="22"/>
                <w:szCs w:val="22"/>
              </w:rPr>
            </w:pPr>
          </w:p>
        </w:tc>
      </w:tr>
      <w:tr w:rsidR="001E7D3C" w:rsidRPr="005862B6" w14:paraId="52EB9BDA" w14:textId="77777777" w:rsidTr="00091ACA">
        <w:sdt>
          <w:sdtPr>
            <w:rPr>
              <w:rFonts w:ascii="Arial" w:hAnsi="Arial" w:cs="Arial"/>
              <w:b/>
              <w:bCs/>
              <w:sz w:val="20"/>
              <w:szCs w:val="20"/>
            </w:rPr>
            <w:id w:val="915516106"/>
            <w14:checkbox>
              <w14:checked w14:val="0"/>
              <w14:checkedState w14:val="2612" w14:font="MS Gothic"/>
              <w14:uncheckedState w14:val="2610" w14:font="MS Gothic"/>
            </w14:checkbox>
          </w:sdtPr>
          <w:sdtEndPr/>
          <w:sdtContent>
            <w:tc>
              <w:tcPr>
                <w:tcW w:w="704" w:type="dxa"/>
              </w:tcPr>
              <w:p w14:paraId="2D2F0B9F" w14:textId="39C25758" w:rsidR="001E7D3C" w:rsidRDefault="001E7D3C" w:rsidP="001E7D3C">
                <w:pPr>
                  <w:rPr>
                    <w:rFonts w:ascii="Arial" w:hAnsi="Arial" w:cs="Arial"/>
                    <w:b/>
                    <w:bCs/>
                    <w:sz w:val="20"/>
                    <w:szCs w:val="20"/>
                  </w:rPr>
                </w:pPr>
                <w:r>
                  <w:rPr>
                    <w:rFonts w:ascii="MS Gothic" w:eastAsia="MS Gothic" w:hAnsi="MS Gothic" w:cs="Arial" w:hint="eastAsia"/>
                    <w:b/>
                    <w:bCs/>
                    <w:sz w:val="20"/>
                    <w:szCs w:val="20"/>
                  </w:rPr>
                  <w:t>☐</w:t>
                </w:r>
              </w:p>
            </w:tc>
          </w:sdtContent>
        </w:sdt>
        <w:tc>
          <w:tcPr>
            <w:tcW w:w="8312" w:type="dxa"/>
          </w:tcPr>
          <w:p w14:paraId="00DDAABC" w14:textId="12BF5A71" w:rsidR="001E7D3C" w:rsidRPr="00BC63B7" w:rsidRDefault="001E7D3C" w:rsidP="001E7D3C">
            <w:pPr>
              <w:rPr>
                <w:rFonts w:ascii="Arial" w:hAnsi="Arial" w:cs="Arial"/>
                <w:sz w:val="22"/>
                <w:szCs w:val="22"/>
              </w:rPr>
            </w:pPr>
            <w:r w:rsidRPr="00BC63B7">
              <w:rPr>
                <w:rFonts w:ascii="Arial" w:hAnsi="Arial" w:cs="Arial"/>
                <w:sz w:val="22"/>
                <w:szCs w:val="22"/>
              </w:rPr>
              <w:t xml:space="preserve">Is </w:t>
            </w:r>
            <w:r w:rsidRPr="00BC63B7">
              <w:rPr>
                <w:rFonts w:ascii="Arial" w:hAnsi="Arial" w:cs="Arial"/>
                <w:b/>
                <w:bCs/>
                <w:sz w:val="22"/>
                <w:szCs w:val="22"/>
                <w:u w:val="single"/>
              </w:rPr>
              <w:t>not</w:t>
            </w:r>
            <w:r w:rsidRPr="00BC63B7">
              <w:rPr>
                <w:rFonts w:ascii="Arial" w:hAnsi="Arial" w:cs="Arial"/>
                <w:sz w:val="22"/>
                <w:szCs w:val="22"/>
              </w:rPr>
              <w:t xml:space="preserve"> Business as Usual as defined in Section 14 and Appendix</w:t>
            </w:r>
            <w:r>
              <w:rPr>
                <w:rFonts w:ascii="Arial" w:hAnsi="Arial" w:cs="Arial"/>
                <w:sz w:val="22"/>
                <w:szCs w:val="22"/>
              </w:rPr>
              <w:t xml:space="preserve"> C of the DRF Round 4 Guidelines.</w:t>
            </w:r>
          </w:p>
        </w:tc>
      </w:tr>
      <w:tr w:rsidR="001E7D3C" w:rsidRPr="005862B6" w14:paraId="6895D3FA" w14:textId="77777777" w:rsidTr="00091ACA">
        <w:sdt>
          <w:sdtPr>
            <w:rPr>
              <w:rFonts w:ascii="Arial" w:hAnsi="Arial" w:cs="Arial"/>
              <w:b/>
              <w:bCs/>
              <w:sz w:val="20"/>
              <w:szCs w:val="20"/>
            </w:rPr>
            <w:id w:val="-1584142663"/>
            <w14:checkbox>
              <w14:checked w14:val="0"/>
              <w14:checkedState w14:val="2612" w14:font="MS Gothic"/>
              <w14:uncheckedState w14:val="2610" w14:font="MS Gothic"/>
            </w14:checkbox>
          </w:sdtPr>
          <w:sdtEndPr/>
          <w:sdtContent>
            <w:tc>
              <w:tcPr>
                <w:tcW w:w="704" w:type="dxa"/>
              </w:tcPr>
              <w:p w14:paraId="51FB3056" w14:textId="54C27C21" w:rsidR="001E7D3C" w:rsidRDefault="001E7D3C" w:rsidP="001E7D3C">
                <w:pPr>
                  <w:rPr>
                    <w:rFonts w:ascii="Arial" w:hAnsi="Arial" w:cs="Arial"/>
                    <w:b/>
                    <w:bCs/>
                    <w:sz w:val="20"/>
                    <w:szCs w:val="20"/>
                  </w:rPr>
                </w:pPr>
                <w:r>
                  <w:rPr>
                    <w:rFonts w:ascii="MS Gothic" w:eastAsia="MS Gothic" w:hAnsi="MS Gothic" w:cs="Arial" w:hint="eastAsia"/>
                    <w:b/>
                    <w:bCs/>
                    <w:sz w:val="20"/>
                    <w:szCs w:val="20"/>
                  </w:rPr>
                  <w:t>☐</w:t>
                </w:r>
              </w:p>
            </w:tc>
          </w:sdtContent>
        </w:sdt>
        <w:tc>
          <w:tcPr>
            <w:tcW w:w="8312" w:type="dxa"/>
          </w:tcPr>
          <w:p w14:paraId="2C7A3D7E" w14:textId="5E332F95" w:rsidR="001E7D3C" w:rsidRPr="00BC63B7" w:rsidRDefault="001E7D3C" w:rsidP="001E7D3C">
            <w:pPr>
              <w:rPr>
                <w:rFonts w:ascii="Arial" w:hAnsi="Arial" w:cs="Arial"/>
                <w:sz w:val="22"/>
                <w:szCs w:val="22"/>
              </w:rPr>
            </w:pPr>
            <w:r w:rsidRPr="00BC63B7">
              <w:rPr>
                <w:rFonts w:ascii="Arial" w:hAnsi="Arial" w:cs="Arial"/>
                <w:sz w:val="22"/>
                <w:szCs w:val="22"/>
              </w:rPr>
              <w:t xml:space="preserve">Includes a </w:t>
            </w:r>
            <w:r>
              <w:rPr>
                <w:rFonts w:ascii="Arial" w:hAnsi="Arial" w:cs="Arial"/>
                <w:sz w:val="22"/>
                <w:szCs w:val="22"/>
              </w:rPr>
              <w:t xml:space="preserve">budget </w:t>
            </w:r>
            <w:r w:rsidRPr="00BC63B7">
              <w:rPr>
                <w:rFonts w:ascii="Arial" w:hAnsi="Arial" w:cs="Arial"/>
                <w:sz w:val="22"/>
                <w:szCs w:val="22"/>
              </w:rPr>
              <w:t>contingency of at least 10 per</w:t>
            </w:r>
            <w:r>
              <w:rPr>
                <w:rFonts w:ascii="Arial" w:hAnsi="Arial" w:cs="Arial"/>
                <w:sz w:val="22"/>
                <w:szCs w:val="22"/>
              </w:rPr>
              <w:t xml:space="preserve"> </w:t>
            </w:r>
            <w:r w:rsidRPr="00BC63B7">
              <w:rPr>
                <w:rFonts w:ascii="Arial" w:hAnsi="Arial" w:cs="Arial"/>
                <w:sz w:val="22"/>
                <w:szCs w:val="22"/>
              </w:rPr>
              <w:t>cent and up to 30 per</w:t>
            </w:r>
            <w:r>
              <w:rPr>
                <w:rFonts w:ascii="Arial" w:hAnsi="Arial" w:cs="Arial"/>
                <w:sz w:val="22"/>
                <w:szCs w:val="22"/>
              </w:rPr>
              <w:t xml:space="preserve"> </w:t>
            </w:r>
            <w:r w:rsidRPr="00BC63B7">
              <w:rPr>
                <w:rFonts w:ascii="Arial" w:hAnsi="Arial" w:cs="Arial"/>
                <w:sz w:val="22"/>
                <w:szCs w:val="22"/>
              </w:rPr>
              <w:t xml:space="preserve">cent for more complex projects, as set out in Section </w:t>
            </w:r>
            <w:r>
              <w:rPr>
                <w:rFonts w:ascii="Arial" w:hAnsi="Arial" w:cs="Arial"/>
                <w:sz w:val="22"/>
                <w:szCs w:val="22"/>
              </w:rPr>
              <w:t>5</w:t>
            </w:r>
            <w:r w:rsidRPr="00BC63B7">
              <w:rPr>
                <w:rFonts w:ascii="Arial" w:hAnsi="Arial" w:cs="Arial"/>
                <w:sz w:val="22"/>
                <w:szCs w:val="22"/>
              </w:rPr>
              <w:t xml:space="preserve">.3 of the DRF Round </w:t>
            </w:r>
            <w:r>
              <w:rPr>
                <w:rFonts w:ascii="Arial" w:hAnsi="Arial" w:cs="Arial"/>
                <w:sz w:val="22"/>
                <w:szCs w:val="22"/>
              </w:rPr>
              <w:t>4</w:t>
            </w:r>
            <w:r w:rsidRPr="00BC63B7">
              <w:rPr>
                <w:rFonts w:ascii="Arial" w:hAnsi="Arial" w:cs="Arial"/>
                <w:sz w:val="22"/>
                <w:szCs w:val="22"/>
              </w:rPr>
              <w:t xml:space="preserve"> Guidelines.</w:t>
            </w:r>
          </w:p>
        </w:tc>
      </w:tr>
      <w:tr w:rsidR="001E7D3C" w:rsidRPr="005862B6" w14:paraId="3B65C614" w14:textId="77777777" w:rsidTr="00091ACA">
        <w:sdt>
          <w:sdtPr>
            <w:rPr>
              <w:rFonts w:ascii="Arial" w:hAnsi="Arial" w:cs="Arial"/>
              <w:b/>
              <w:bCs/>
              <w:sz w:val="20"/>
              <w:szCs w:val="20"/>
            </w:rPr>
            <w:id w:val="-1565869979"/>
            <w14:checkbox>
              <w14:checked w14:val="0"/>
              <w14:checkedState w14:val="2612" w14:font="MS Gothic"/>
              <w14:uncheckedState w14:val="2610" w14:font="MS Gothic"/>
            </w14:checkbox>
          </w:sdtPr>
          <w:sdtEndPr/>
          <w:sdtContent>
            <w:tc>
              <w:tcPr>
                <w:tcW w:w="704" w:type="dxa"/>
              </w:tcPr>
              <w:p w14:paraId="2BC3B359" w14:textId="31FB9217" w:rsidR="001E7D3C" w:rsidRDefault="001E7D3C" w:rsidP="001E7D3C">
                <w:pPr>
                  <w:rPr>
                    <w:rFonts w:ascii="Arial" w:hAnsi="Arial" w:cs="Arial"/>
                    <w:b/>
                    <w:bCs/>
                    <w:sz w:val="20"/>
                    <w:szCs w:val="20"/>
                  </w:rPr>
                </w:pPr>
                <w:r>
                  <w:rPr>
                    <w:rFonts w:ascii="MS Gothic" w:eastAsia="MS Gothic" w:hAnsi="MS Gothic" w:cs="Arial" w:hint="eastAsia"/>
                    <w:b/>
                    <w:bCs/>
                    <w:sz w:val="20"/>
                    <w:szCs w:val="20"/>
                  </w:rPr>
                  <w:t>☐</w:t>
                </w:r>
              </w:p>
            </w:tc>
          </w:sdtContent>
        </w:sdt>
        <w:tc>
          <w:tcPr>
            <w:tcW w:w="8312" w:type="dxa"/>
          </w:tcPr>
          <w:p w14:paraId="0DC4365A" w14:textId="5EF9F788" w:rsidR="001E7D3C" w:rsidRPr="00BC63B7" w:rsidRDefault="001E7D3C" w:rsidP="001E7D3C">
            <w:pPr>
              <w:rPr>
                <w:rFonts w:ascii="Arial" w:hAnsi="Arial" w:cs="Arial"/>
                <w:sz w:val="22"/>
                <w:szCs w:val="22"/>
              </w:rPr>
            </w:pPr>
            <w:r w:rsidRPr="00BC63B7">
              <w:rPr>
                <w:rFonts w:ascii="Arial" w:hAnsi="Arial" w:cs="Arial"/>
                <w:sz w:val="22"/>
                <w:szCs w:val="22"/>
              </w:rPr>
              <w:t>Only includes expenditure that is eligible</w:t>
            </w:r>
            <w:r>
              <w:rPr>
                <w:rFonts w:ascii="Arial" w:hAnsi="Arial" w:cs="Arial"/>
                <w:sz w:val="22"/>
                <w:szCs w:val="22"/>
              </w:rPr>
              <w:t xml:space="preserve"> </w:t>
            </w:r>
            <w:r w:rsidRPr="00BC63B7">
              <w:rPr>
                <w:rFonts w:ascii="Arial" w:hAnsi="Arial" w:cs="Arial"/>
                <w:sz w:val="22"/>
                <w:szCs w:val="22"/>
              </w:rPr>
              <w:t>in accordance with Section</w:t>
            </w:r>
            <w:r>
              <w:rPr>
                <w:rFonts w:ascii="Arial" w:hAnsi="Arial" w:cs="Arial"/>
                <w:sz w:val="22"/>
                <w:szCs w:val="22"/>
              </w:rPr>
              <w:t>s</w:t>
            </w:r>
            <w:r w:rsidRPr="00BC63B7">
              <w:rPr>
                <w:rFonts w:ascii="Arial" w:hAnsi="Arial" w:cs="Arial"/>
                <w:sz w:val="22"/>
                <w:szCs w:val="22"/>
              </w:rPr>
              <w:t xml:space="preserve"> 5.3</w:t>
            </w:r>
            <w:r>
              <w:rPr>
                <w:rFonts w:ascii="Arial" w:hAnsi="Arial" w:cs="Arial"/>
                <w:sz w:val="22"/>
                <w:szCs w:val="22"/>
              </w:rPr>
              <w:t xml:space="preserve"> and 5.4</w:t>
            </w:r>
            <w:r w:rsidRPr="00BC63B7">
              <w:rPr>
                <w:rFonts w:ascii="Arial" w:hAnsi="Arial" w:cs="Arial"/>
                <w:sz w:val="22"/>
                <w:szCs w:val="22"/>
              </w:rPr>
              <w:t xml:space="preserve"> of the DRF Round </w:t>
            </w:r>
            <w:r>
              <w:rPr>
                <w:rFonts w:ascii="Arial" w:hAnsi="Arial" w:cs="Arial"/>
                <w:sz w:val="22"/>
                <w:szCs w:val="22"/>
              </w:rPr>
              <w:t>4</w:t>
            </w:r>
            <w:r w:rsidRPr="00BC63B7">
              <w:rPr>
                <w:rFonts w:ascii="Arial" w:hAnsi="Arial" w:cs="Arial"/>
                <w:sz w:val="22"/>
                <w:szCs w:val="22"/>
              </w:rPr>
              <w:t xml:space="preserve"> Guidelines.</w:t>
            </w:r>
          </w:p>
        </w:tc>
      </w:tr>
    </w:tbl>
    <w:p w14:paraId="60A95561" w14:textId="77777777" w:rsidR="00F138AC" w:rsidRDefault="00F138AC">
      <w:pPr>
        <w:rPr>
          <w:rFonts w:ascii="Arial" w:hAnsi="Arial" w:cs="Arial"/>
          <w:b/>
          <w:bCs/>
          <w:sz w:val="20"/>
          <w:szCs w:val="20"/>
        </w:rPr>
      </w:pPr>
    </w:p>
    <w:p w14:paraId="5099BBC6" w14:textId="3699FF8A" w:rsidR="003C267A" w:rsidRPr="00BC63B7" w:rsidRDefault="004A3C27">
      <w:pPr>
        <w:rPr>
          <w:rFonts w:ascii="Arial" w:hAnsi="Arial" w:cs="Arial"/>
          <w:b/>
          <w:bCs/>
          <w:sz w:val="22"/>
          <w:szCs w:val="22"/>
        </w:rPr>
      </w:pPr>
      <w:r>
        <w:rPr>
          <w:rFonts w:ascii="Arial" w:hAnsi="Arial" w:cs="Arial"/>
          <w:b/>
          <w:bCs/>
          <w:sz w:val="22"/>
          <w:szCs w:val="22"/>
        </w:rPr>
        <w:t xml:space="preserve">Eligibility and Evidence </w:t>
      </w:r>
      <w:r w:rsidR="000823EC" w:rsidRPr="00BC63B7">
        <w:rPr>
          <w:rFonts w:ascii="Arial" w:hAnsi="Arial" w:cs="Arial"/>
          <w:b/>
          <w:bCs/>
          <w:sz w:val="22"/>
          <w:szCs w:val="22"/>
        </w:rPr>
        <w:t>Requirements</w:t>
      </w:r>
    </w:p>
    <w:tbl>
      <w:tblPr>
        <w:tblStyle w:val="TableGrid"/>
        <w:tblW w:w="0" w:type="auto"/>
        <w:tblLook w:val="04A0" w:firstRow="1" w:lastRow="0" w:firstColumn="1" w:lastColumn="0" w:noHBand="0" w:noVBand="1"/>
      </w:tblPr>
      <w:tblGrid>
        <w:gridCol w:w="704"/>
        <w:gridCol w:w="8312"/>
      </w:tblGrid>
      <w:tr w:rsidR="00724AE5" w:rsidRPr="005862B6" w14:paraId="69B652EC" w14:textId="77777777" w:rsidTr="000823EC">
        <w:sdt>
          <w:sdtPr>
            <w:rPr>
              <w:rFonts w:ascii="Arial" w:hAnsi="Arial" w:cs="Arial"/>
              <w:b/>
              <w:bCs/>
              <w:sz w:val="20"/>
              <w:szCs w:val="20"/>
            </w:rPr>
            <w:id w:val="294951153"/>
            <w14:checkbox>
              <w14:checked w14:val="0"/>
              <w14:checkedState w14:val="2612" w14:font="MS Gothic"/>
              <w14:uncheckedState w14:val="2610" w14:font="MS Gothic"/>
            </w14:checkbox>
          </w:sdtPr>
          <w:sdtEndPr/>
          <w:sdtContent>
            <w:tc>
              <w:tcPr>
                <w:tcW w:w="704" w:type="dxa"/>
              </w:tcPr>
              <w:p w14:paraId="6E0061E0" w14:textId="5E992EA6" w:rsidR="00724AE5" w:rsidRDefault="00724AE5">
                <w:pPr>
                  <w:rPr>
                    <w:rFonts w:ascii="Arial" w:hAnsi="Arial" w:cs="Arial"/>
                    <w:b/>
                    <w:bCs/>
                    <w:sz w:val="20"/>
                    <w:szCs w:val="20"/>
                  </w:rPr>
                </w:pPr>
                <w:r w:rsidRPr="005862B6">
                  <w:rPr>
                    <w:rFonts w:ascii="Segoe UI Symbol" w:eastAsia="MS Gothic" w:hAnsi="Segoe UI Symbol" w:cs="Segoe UI Symbol"/>
                    <w:b/>
                    <w:bCs/>
                    <w:sz w:val="20"/>
                    <w:szCs w:val="20"/>
                  </w:rPr>
                  <w:t>☐</w:t>
                </w:r>
              </w:p>
            </w:tc>
          </w:sdtContent>
        </w:sdt>
        <w:tc>
          <w:tcPr>
            <w:tcW w:w="8312" w:type="dxa"/>
          </w:tcPr>
          <w:p w14:paraId="1FB7D014" w14:textId="21CE3471" w:rsidR="00724AE5" w:rsidRPr="00BC63B7" w:rsidRDefault="00724AE5">
            <w:pPr>
              <w:rPr>
                <w:rFonts w:ascii="Arial" w:hAnsi="Arial" w:cs="Arial"/>
                <w:sz w:val="22"/>
                <w:szCs w:val="22"/>
              </w:rPr>
            </w:pPr>
            <w:r w:rsidRPr="00BC63B7">
              <w:rPr>
                <w:rFonts w:ascii="Arial" w:hAnsi="Arial" w:cs="Arial"/>
                <w:sz w:val="22"/>
                <w:szCs w:val="22"/>
              </w:rPr>
              <w:t xml:space="preserve">I am an entity type that is eligible to apply </w:t>
            </w:r>
            <w:r w:rsidR="00C613CA">
              <w:rPr>
                <w:rFonts w:ascii="Arial" w:hAnsi="Arial" w:cs="Arial"/>
                <w:sz w:val="22"/>
                <w:szCs w:val="22"/>
              </w:rPr>
              <w:t xml:space="preserve">and </w:t>
            </w:r>
            <w:r w:rsidR="00C613CA" w:rsidRPr="00BC63B7">
              <w:rPr>
                <w:rFonts w:ascii="Arial" w:hAnsi="Arial" w:cs="Arial"/>
                <w:sz w:val="22"/>
                <w:szCs w:val="22"/>
              </w:rPr>
              <w:t xml:space="preserve">have provided suitable evidence </w:t>
            </w:r>
            <w:r w:rsidR="00C613CA">
              <w:rPr>
                <w:rFonts w:ascii="Arial" w:hAnsi="Arial" w:cs="Arial"/>
                <w:sz w:val="22"/>
                <w:szCs w:val="22"/>
              </w:rPr>
              <w:t xml:space="preserve">of this </w:t>
            </w:r>
            <w:r w:rsidRPr="00BC63B7">
              <w:rPr>
                <w:rFonts w:ascii="Arial" w:hAnsi="Arial" w:cs="Arial"/>
                <w:sz w:val="22"/>
                <w:szCs w:val="22"/>
              </w:rPr>
              <w:t>in accordance with Section</w:t>
            </w:r>
            <w:r w:rsidR="00C613CA">
              <w:rPr>
                <w:rFonts w:ascii="Arial" w:hAnsi="Arial" w:cs="Arial"/>
                <w:sz w:val="22"/>
                <w:szCs w:val="22"/>
              </w:rPr>
              <w:t>s</w:t>
            </w:r>
            <w:r w:rsidRPr="00BC63B7">
              <w:rPr>
                <w:rFonts w:ascii="Arial" w:hAnsi="Arial" w:cs="Arial"/>
                <w:sz w:val="22"/>
                <w:szCs w:val="22"/>
              </w:rPr>
              <w:t xml:space="preserve"> 4.2</w:t>
            </w:r>
            <w:r w:rsidR="00C613CA">
              <w:rPr>
                <w:rFonts w:ascii="Arial" w:hAnsi="Arial" w:cs="Arial"/>
                <w:sz w:val="22"/>
                <w:szCs w:val="22"/>
              </w:rPr>
              <w:t xml:space="preserve"> and 4.3</w:t>
            </w:r>
            <w:r w:rsidRPr="00BC63B7">
              <w:rPr>
                <w:rFonts w:ascii="Arial" w:hAnsi="Arial" w:cs="Arial"/>
                <w:sz w:val="22"/>
                <w:szCs w:val="22"/>
              </w:rPr>
              <w:t xml:space="preserve"> of the DRF Round </w:t>
            </w:r>
            <w:r w:rsidR="002B52CD">
              <w:rPr>
                <w:rFonts w:ascii="Arial" w:hAnsi="Arial" w:cs="Arial"/>
                <w:sz w:val="22"/>
                <w:szCs w:val="22"/>
              </w:rPr>
              <w:t>4</w:t>
            </w:r>
            <w:r w:rsidRPr="00BC63B7">
              <w:rPr>
                <w:rFonts w:ascii="Arial" w:hAnsi="Arial" w:cs="Arial"/>
                <w:sz w:val="22"/>
                <w:szCs w:val="22"/>
              </w:rPr>
              <w:t xml:space="preserve"> Guidelines</w:t>
            </w:r>
            <w:r w:rsidR="00035743" w:rsidRPr="00BC63B7">
              <w:rPr>
                <w:rFonts w:ascii="Arial" w:hAnsi="Arial" w:cs="Arial"/>
                <w:sz w:val="22"/>
                <w:szCs w:val="22"/>
              </w:rPr>
              <w:t>.</w:t>
            </w:r>
          </w:p>
        </w:tc>
      </w:tr>
      <w:tr w:rsidR="00167465" w:rsidRPr="005862B6" w14:paraId="50BC62A9" w14:textId="77777777" w:rsidTr="000823EC">
        <w:sdt>
          <w:sdtPr>
            <w:rPr>
              <w:rFonts w:ascii="Arial" w:hAnsi="Arial" w:cs="Arial"/>
              <w:b/>
              <w:bCs/>
              <w:sz w:val="20"/>
              <w:szCs w:val="20"/>
            </w:rPr>
            <w:id w:val="-1650585591"/>
            <w14:checkbox>
              <w14:checked w14:val="0"/>
              <w14:checkedState w14:val="2612" w14:font="MS Gothic"/>
              <w14:uncheckedState w14:val="2610" w14:font="MS Gothic"/>
            </w14:checkbox>
          </w:sdtPr>
          <w:sdtEndPr/>
          <w:sdtContent>
            <w:tc>
              <w:tcPr>
                <w:tcW w:w="704" w:type="dxa"/>
              </w:tcPr>
              <w:p w14:paraId="5A3D4E76" w14:textId="34BFD205" w:rsidR="00167465" w:rsidRDefault="00167465">
                <w:pPr>
                  <w:rPr>
                    <w:rFonts w:ascii="Arial" w:hAnsi="Arial" w:cs="Arial"/>
                    <w:b/>
                    <w:bCs/>
                    <w:sz w:val="20"/>
                    <w:szCs w:val="20"/>
                  </w:rPr>
                </w:pPr>
                <w:r w:rsidRPr="005862B6">
                  <w:rPr>
                    <w:rFonts w:ascii="Segoe UI Symbol" w:eastAsia="MS Gothic" w:hAnsi="Segoe UI Symbol" w:cs="Segoe UI Symbol"/>
                    <w:b/>
                    <w:bCs/>
                    <w:sz w:val="20"/>
                    <w:szCs w:val="20"/>
                  </w:rPr>
                  <w:t>☐</w:t>
                </w:r>
              </w:p>
            </w:tc>
          </w:sdtContent>
        </w:sdt>
        <w:tc>
          <w:tcPr>
            <w:tcW w:w="8312" w:type="dxa"/>
          </w:tcPr>
          <w:p w14:paraId="7CF7FD46" w14:textId="0215398C" w:rsidR="00167465" w:rsidRPr="00BC63B7" w:rsidRDefault="00167465">
            <w:pPr>
              <w:rPr>
                <w:rFonts w:ascii="Arial" w:hAnsi="Arial" w:cs="Arial"/>
                <w:sz w:val="22"/>
                <w:szCs w:val="22"/>
              </w:rPr>
            </w:pPr>
            <w:r w:rsidRPr="00BC63B7">
              <w:rPr>
                <w:rFonts w:ascii="Arial" w:hAnsi="Arial" w:cs="Arial"/>
                <w:sz w:val="22"/>
                <w:szCs w:val="22"/>
              </w:rPr>
              <w:t xml:space="preserve">The co-contribution requirement is met as set out in Section </w:t>
            </w:r>
            <w:r w:rsidR="00FE10AB" w:rsidRPr="00BC63B7">
              <w:rPr>
                <w:rFonts w:ascii="Arial" w:hAnsi="Arial" w:cs="Arial"/>
                <w:sz w:val="22"/>
                <w:szCs w:val="22"/>
              </w:rPr>
              <w:t xml:space="preserve">3.1.1 </w:t>
            </w:r>
            <w:r w:rsidRPr="00BC63B7">
              <w:rPr>
                <w:rFonts w:ascii="Arial" w:hAnsi="Arial" w:cs="Arial"/>
                <w:sz w:val="22"/>
                <w:szCs w:val="22"/>
              </w:rPr>
              <w:t xml:space="preserve">of the DRF Round </w:t>
            </w:r>
            <w:r w:rsidR="002B52CD">
              <w:rPr>
                <w:rFonts w:ascii="Arial" w:hAnsi="Arial" w:cs="Arial"/>
                <w:sz w:val="22"/>
                <w:szCs w:val="22"/>
              </w:rPr>
              <w:t>4</w:t>
            </w:r>
            <w:r w:rsidRPr="00BC63B7">
              <w:rPr>
                <w:rFonts w:ascii="Arial" w:hAnsi="Arial" w:cs="Arial"/>
                <w:sz w:val="22"/>
                <w:szCs w:val="22"/>
              </w:rPr>
              <w:t xml:space="preserve"> Guidelines. </w:t>
            </w:r>
          </w:p>
        </w:tc>
      </w:tr>
      <w:tr w:rsidR="00526D63" w:rsidRPr="005862B6" w14:paraId="091251AE" w14:textId="77777777" w:rsidTr="000823EC">
        <w:sdt>
          <w:sdtPr>
            <w:rPr>
              <w:rFonts w:ascii="Arial" w:hAnsi="Arial" w:cs="Arial"/>
              <w:b/>
              <w:bCs/>
              <w:sz w:val="20"/>
              <w:szCs w:val="20"/>
            </w:rPr>
            <w:id w:val="-2001272965"/>
            <w14:checkbox>
              <w14:checked w14:val="0"/>
              <w14:checkedState w14:val="2612" w14:font="MS Gothic"/>
              <w14:uncheckedState w14:val="2610" w14:font="MS Gothic"/>
            </w14:checkbox>
          </w:sdtPr>
          <w:sdtEndPr/>
          <w:sdtContent>
            <w:tc>
              <w:tcPr>
                <w:tcW w:w="704" w:type="dxa"/>
              </w:tcPr>
              <w:p w14:paraId="4C704EF8" w14:textId="45933CA2" w:rsidR="00526D63" w:rsidRDefault="006A5585">
                <w:pPr>
                  <w:rPr>
                    <w:rFonts w:ascii="Arial" w:hAnsi="Arial" w:cs="Arial"/>
                    <w:b/>
                    <w:bCs/>
                    <w:sz w:val="20"/>
                    <w:szCs w:val="20"/>
                  </w:rPr>
                </w:pPr>
                <w:r w:rsidRPr="005862B6">
                  <w:rPr>
                    <w:rFonts w:ascii="Segoe UI Symbol" w:eastAsia="MS Gothic" w:hAnsi="Segoe UI Symbol" w:cs="Segoe UI Symbol"/>
                    <w:b/>
                    <w:bCs/>
                    <w:sz w:val="20"/>
                    <w:szCs w:val="20"/>
                  </w:rPr>
                  <w:t>☐</w:t>
                </w:r>
              </w:p>
            </w:tc>
          </w:sdtContent>
        </w:sdt>
        <w:tc>
          <w:tcPr>
            <w:tcW w:w="8312" w:type="dxa"/>
          </w:tcPr>
          <w:p w14:paraId="0B925D4F" w14:textId="2E2329D6" w:rsidR="00526D63" w:rsidRPr="00BC63B7" w:rsidRDefault="00526D63">
            <w:pPr>
              <w:rPr>
                <w:rFonts w:ascii="Arial" w:hAnsi="Arial" w:cs="Arial"/>
                <w:sz w:val="22"/>
                <w:szCs w:val="22"/>
              </w:rPr>
            </w:pPr>
            <w:r w:rsidRPr="00BC63B7">
              <w:rPr>
                <w:rFonts w:ascii="Arial" w:hAnsi="Arial" w:cs="Arial"/>
                <w:sz w:val="22"/>
                <w:szCs w:val="22"/>
              </w:rPr>
              <w:t xml:space="preserve">My project is an </w:t>
            </w:r>
            <w:r w:rsidR="00C613CA">
              <w:rPr>
                <w:rFonts w:ascii="Arial" w:hAnsi="Arial" w:cs="Arial"/>
                <w:sz w:val="22"/>
                <w:szCs w:val="22"/>
              </w:rPr>
              <w:t>e</w:t>
            </w:r>
            <w:r w:rsidRPr="00BC63B7">
              <w:rPr>
                <w:rFonts w:ascii="Arial" w:hAnsi="Arial" w:cs="Arial"/>
                <w:sz w:val="22"/>
                <w:szCs w:val="22"/>
              </w:rPr>
              <w:t xml:space="preserve">ligible funding activity </w:t>
            </w:r>
            <w:r w:rsidR="00803906">
              <w:rPr>
                <w:rFonts w:ascii="Arial" w:hAnsi="Arial" w:cs="Arial"/>
                <w:sz w:val="22"/>
                <w:szCs w:val="22"/>
              </w:rPr>
              <w:t xml:space="preserve">in an eligible location that </w:t>
            </w:r>
            <w:r w:rsidRPr="00BC63B7">
              <w:rPr>
                <w:rFonts w:ascii="Arial" w:hAnsi="Arial" w:cs="Arial"/>
                <w:sz w:val="22"/>
                <w:szCs w:val="22"/>
              </w:rPr>
              <w:t>address</w:t>
            </w:r>
            <w:r w:rsidR="00803906">
              <w:rPr>
                <w:rFonts w:ascii="Arial" w:hAnsi="Arial" w:cs="Arial"/>
                <w:sz w:val="22"/>
                <w:szCs w:val="22"/>
              </w:rPr>
              <w:t>es</w:t>
            </w:r>
            <w:r w:rsidRPr="00BC63B7">
              <w:rPr>
                <w:rFonts w:ascii="Arial" w:hAnsi="Arial" w:cs="Arial"/>
                <w:sz w:val="22"/>
                <w:szCs w:val="22"/>
              </w:rPr>
              <w:t xml:space="preserve"> an eligible hazard type as set out in Section</w:t>
            </w:r>
            <w:r w:rsidR="00C613CA">
              <w:rPr>
                <w:rFonts w:ascii="Arial" w:hAnsi="Arial" w:cs="Arial"/>
                <w:sz w:val="22"/>
                <w:szCs w:val="22"/>
              </w:rPr>
              <w:t>s</w:t>
            </w:r>
            <w:r w:rsidRPr="00BC63B7">
              <w:rPr>
                <w:rFonts w:ascii="Arial" w:hAnsi="Arial" w:cs="Arial"/>
                <w:sz w:val="22"/>
                <w:szCs w:val="22"/>
              </w:rPr>
              <w:t xml:space="preserve"> 5.1</w:t>
            </w:r>
            <w:r w:rsidR="00E51EC6" w:rsidRPr="00BC63B7">
              <w:rPr>
                <w:rFonts w:ascii="Arial" w:hAnsi="Arial" w:cs="Arial"/>
                <w:sz w:val="22"/>
                <w:szCs w:val="22"/>
              </w:rPr>
              <w:t>,</w:t>
            </w:r>
            <w:r w:rsidRPr="00BC63B7">
              <w:rPr>
                <w:rFonts w:ascii="Arial" w:hAnsi="Arial" w:cs="Arial"/>
                <w:sz w:val="22"/>
                <w:szCs w:val="22"/>
              </w:rPr>
              <w:t xml:space="preserve"> 5.1.1</w:t>
            </w:r>
            <w:r w:rsidR="00E51EC6" w:rsidRPr="00BC63B7">
              <w:rPr>
                <w:rFonts w:ascii="Arial" w:hAnsi="Arial" w:cs="Arial"/>
                <w:sz w:val="22"/>
                <w:szCs w:val="22"/>
              </w:rPr>
              <w:t>, 5.1.2</w:t>
            </w:r>
            <w:r w:rsidRPr="00BC63B7">
              <w:rPr>
                <w:rFonts w:ascii="Arial" w:hAnsi="Arial" w:cs="Arial"/>
                <w:sz w:val="22"/>
                <w:szCs w:val="22"/>
              </w:rPr>
              <w:t xml:space="preserve"> </w:t>
            </w:r>
            <w:r w:rsidR="00803906">
              <w:rPr>
                <w:rFonts w:ascii="Arial" w:hAnsi="Arial" w:cs="Arial"/>
                <w:sz w:val="22"/>
                <w:szCs w:val="22"/>
              </w:rPr>
              <w:t xml:space="preserve">and 5.2 </w:t>
            </w:r>
            <w:r w:rsidRPr="00BC63B7">
              <w:rPr>
                <w:rFonts w:ascii="Arial" w:hAnsi="Arial" w:cs="Arial"/>
                <w:sz w:val="22"/>
                <w:szCs w:val="22"/>
              </w:rPr>
              <w:t xml:space="preserve">of the DRF Round </w:t>
            </w:r>
            <w:r w:rsidR="002B52CD">
              <w:rPr>
                <w:rFonts w:ascii="Arial" w:hAnsi="Arial" w:cs="Arial"/>
                <w:sz w:val="22"/>
                <w:szCs w:val="22"/>
              </w:rPr>
              <w:t>4</w:t>
            </w:r>
            <w:r w:rsidRPr="00BC63B7">
              <w:rPr>
                <w:rFonts w:ascii="Arial" w:hAnsi="Arial" w:cs="Arial"/>
                <w:sz w:val="22"/>
                <w:szCs w:val="22"/>
              </w:rPr>
              <w:t xml:space="preserve"> Guidelines</w:t>
            </w:r>
            <w:r w:rsidR="005B2FD7">
              <w:rPr>
                <w:rFonts w:ascii="Arial" w:hAnsi="Arial" w:cs="Arial"/>
                <w:sz w:val="22"/>
                <w:szCs w:val="22"/>
              </w:rPr>
              <w:t>.</w:t>
            </w:r>
          </w:p>
        </w:tc>
      </w:tr>
      <w:tr w:rsidR="00803906" w:rsidRPr="005862B6" w14:paraId="36FEF8FE" w14:textId="77777777" w:rsidTr="000823EC">
        <w:tc>
          <w:tcPr>
            <w:tcW w:w="704" w:type="dxa"/>
          </w:tcPr>
          <w:p w14:paraId="007DA06B" w14:textId="193E1DF4" w:rsidR="00803906" w:rsidRDefault="00A21F00" w:rsidP="00803906">
            <w:pPr>
              <w:rPr>
                <w:rFonts w:ascii="Arial" w:hAnsi="Arial" w:cs="Arial"/>
                <w:b/>
                <w:bCs/>
                <w:sz w:val="20"/>
                <w:szCs w:val="20"/>
              </w:rPr>
            </w:pPr>
            <w:sdt>
              <w:sdtPr>
                <w:rPr>
                  <w:rFonts w:ascii="Arial" w:hAnsi="Arial" w:cs="Arial"/>
                  <w:b/>
                  <w:bCs/>
                  <w:sz w:val="22"/>
                  <w:szCs w:val="22"/>
                </w:rPr>
                <w:id w:val="499550577"/>
                <w14:checkbox>
                  <w14:checked w14:val="0"/>
                  <w14:checkedState w14:val="2612" w14:font="MS Gothic"/>
                  <w14:uncheckedState w14:val="2610" w14:font="MS Gothic"/>
                </w14:checkbox>
              </w:sdtPr>
              <w:sdtEndPr/>
              <w:sdtContent>
                <w:r w:rsidR="00803906" w:rsidRPr="00F12619">
                  <w:rPr>
                    <w:rFonts w:ascii="Segoe UI Symbol" w:eastAsia="MS Gothic" w:hAnsi="Segoe UI Symbol" w:cs="Segoe UI Symbol"/>
                    <w:b/>
                    <w:bCs/>
                    <w:sz w:val="22"/>
                    <w:szCs w:val="22"/>
                  </w:rPr>
                  <w:t>☐</w:t>
                </w:r>
              </w:sdtContent>
            </w:sdt>
          </w:p>
        </w:tc>
        <w:tc>
          <w:tcPr>
            <w:tcW w:w="8312" w:type="dxa"/>
          </w:tcPr>
          <w:p w14:paraId="5B72E6EB" w14:textId="77777777" w:rsidR="00803906" w:rsidRPr="00F12619" w:rsidRDefault="00803906" w:rsidP="00803906">
            <w:pPr>
              <w:rPr>
                <w:rFonts w:ascii="Arial" w:hAnsi="Arial" w:cs="Arial"/>
                <w:sz w:val="22"/>
                <w:szCs w:val="22"/>
              </w:rPr>
            </w:pPr>
            <w:r w:rsidRPr="00F12619">
              <w:rPr>
                <w:rFonts w:ascii="Arial" w:hAnsi="Arial" w:cs="Arial"/>
                <w:sz w:val="22"/>
                <w:szCs w:val="22"/>
              </w:rPr>
              <w:t xml:space="preserve">I have responded to each of the </w:t>
            </w:r>
            <w:r>
              <w:rPr>
                <w:rFonts w:ascii="Arial" w:hAnsi="Arial" w:cs="Arial"/>
                <w:sz w:val="22"/>
                <w:szCs w:val="22"/>
              </w:rPr>
              <w:t>technical Assessment</w:t>
            </w:r>
            <w:r w:rsidRPr="00F12619">
              <w:rPr>
                <w:rFonts w:ascii="Arial" w:hAnsi="Arial" w:cs="Arial"/>
                <w:sz w:val="22"/>
                <w:szCs w:val="22"/>
              </w:rPr>
              <w:t xml:space="preserve"> Criteria and have provided appropriate evidence as set out in Sections 6.1, 6.2, 6.3, 6.4, and 7.6 of the DRF Round </w:t>
            </w:r>
            <w:r>
              <w:rPr>
                <w:rFonts w:ascii="Arial" w:hAnsi="Arial" w:cs="Arial"/>
                <w:sz w:val="22"/>
                <w:szCs w:val="22"/>
              </w:rPr>
              <w:t>4</w:t>
            </w:r>
            <w:r w:rsidRPr="00F12619">
              <w:rPr>
                <w:rFonts w:ascii="Arial" w:hAnsi="Arial" w:cs="Arial"/>
                <w:sz w:val="22"/>
                <w:szCs w:val="22"/>
              </w:rPr>
              <w:t xml:space="preserve"> Guidelines</w:t>
            </w:r>
            <w:r>
              <w:rPr>
                <w:rFonts w:ascii="Arial" w:hAnsi="Arial" w:cs="Arial"/>
                <w:sz w:val="22"/>
                <w:szCs w:val="22"/>
              </w:rPr>
              <w:t>, including the following attachments:</w:t>
            </w:r>
          </w:p>
          <w:p w14:paraId="62119ADD" w14:textId="77777777" w:rsidR="00803906" w:rsidRPr="00F12619" w:rsidRDefault="00803906" w:rsidP="005B2FD7">
            <w:pPr>
              <w:pStyle w:val="ListParagraph"/>
              <w:numPr>
                <w:ilvl w:val="0"/>
                <w:numId w:val="8"/>
              </w:numPr>
              <w:rPr>
                <w:rFonts w:ascii="Arial" w:hAnsi="Arial" w:cs="Arial"/>
                <w:sz w:val="22"/>
                <w:szCs w:val="22"/>
              </w:rPr>
            </w:pPr>
            <w:r>
              <w:rPr>
                <w:rFonts w:ascii="Arial" w:hAnsi="Arial" w:cs="Arial"/>
                <w:sz w:val="22"/>
                <w:szCs w:val="22"/>
              </w:rPr>
              <w:t>A</w:t>
            </w:r>
            <w:r w:rsidRPr="00F12619">
              <w:rPr>
                <w:rFonts w:ascii="Arial" w:hAnsi="Arial" w:cs="Arial"/>
                <w:sz w:val="22"/>
                <w:szCs w:val="22"/>
              </w:rPr>
              <w:t xml:space="preserve"> clear business case for the proposal, including a project plan, budget and risk management plan commensurate with the size and scale of the project</w:t>
            </w:r>
          </w:p>
          <w:p w14:paraId="586EF3CA" w14:textId="77777777" w:rsidR="00803906" w:rsidRDefault="00803906" w:rsidP="005B2FD7">
            <w:pPr>
              <w:pStyle w:val="ListParagraph"/>
              <w:numPr>
                <w:ilvl w:val="0"/>
                <w:numId w:val="8"/>
              </w:numPr>
              <w:rPr>
                <w:rFonts w:ascii="Arial" w:hAnsi="Arial" w:cs="Arial"/>
                <w:sz w:val="22"/>
                <w:szCs w:val="22"/>
              </w:rPr>
            </w:pPr>
            <w:r>
              <w:rPr>
                <w:rFonts w:ascii="Arial" w:hAnsi="Arial" w:cs="Arial"/>
                <w:sz w:val="22"/>
                <w:szCs w:val="22"/>
              </w:rPr>
              <w:t>C</w:t>
            </w:r>
            <w:r w:rsidRPr="00F12619">
              <w:rPr>
                <w:rFonts w:ascii="Arial" w:hAnsi="Arial" w:cs="Arial"/>
                <w:sz w:val="22"/>
                <w:szCs w:val="22"/>
              </w:rPr>
              <w:t>ost estimates prepared by a quantity surveyor or other relevant professional</w:t>
            </w:r>
            <w:r>
              <w:rPr>
                <w:rFonts w:ascii="Arial" w:hAnsi="Arial" w:cs="Arial"/>
                <w:sz w:val="22"/>
                <w:szCs w:val="22"/>
              </w:rPr>
              <w:t xml:space="preserve"> for projects valued over $1 million, </w:t>
            </w:r>
            <w:r w:rsidRPr="0048630F">
              <w:rPr>
                <w:rFonts w:ascii="Arial" w:hAnsi="Arial" w:cs="Arial"/>
                <w:sz w:val="22"/>
                <w:szCs w:val="22"/>
              </w:rPr>
              <w:t>or quotes or cost estimates prepared by the Applicant (ideally less than 6 months old) for projects valued under $1 million</w:t>
            </w:r>
            <w:r>
              <w:rPr>
                <w:rFonts w:ascii="Arial" w:hAnsi="Arial" w:cs="Arial"/>
                <w:sz w:val="22"/>
                <w:szCs w:val="22"/>
              </w:rPr>
              <w:t>.</w:t>
            </w:r>
          </w:p>
          <w:p w14:paraId="338B6E9D" w14:textId="77777777" w:rsidR="00803906" w:rsidRDefault="00803906" w:rsidP="005B2FD7">
            <w:pPr>
              <w:pStyle w:val="ListParagraph"/>
              <w:numPr>
                <w:ilvl w:val="0"/>
                <w:numId w:val="8"/>
              </w:numPr>
              <w:rPr>
                <w:rFonts w:ascii="Arial" w:hAnsi="Arial" w:cs="Arial"/>
                <w:sz w:val="22"/>
                <w:szCs w:val="22"/>
              </w:rPr>
            </w:pPr>
            <w:r w:rsidRPr="00F12619">
              <w:rPr>
                <w:rFonts w:ascii="Arial" w:hAnsi="Arial" w:cs="Arial"/>
                <w:sz w:val="22"/>
                <w:szCs w:val="22"/>
              </w:rPr>
              <w:t xml:space="preserve">Evidence of any required </w:t>
            </w:r>
            <w:r>
              <w:rPr>
                <w:rFonts w:ascii="Arial" w:hAnsi="Arial" w:cs="Arial"/>
                <w:sz w:val="22"/>
                <w:szCs w:val="22"/>
              </w:rPr>
              <w:t xml:space="preserve">consultation (section 7.3) </w:t>
            </w:r>
            <w:r w:rsidRPr="00F12619">
              <w:rPr>
                <w:rFonts w:ascii="Arial" w:hAnsi="Arial" w:cs="Arial"/>
                <w:sz w:val="22"/>
                <w:szCs w:val="22"/>
              </w:rPr>
              <w:t>with relevant local governments</w:t>
            </w:r>
            <w:r>
              <w:rPr>
                <w:rFonts w:ascii="Arial" w:hAnsi="Arial" w:cs="Arial"/>
                <w:sz w:val="22"/>
                <w:szCs w:val="22"/>
              </w:rPr>
              <w:t>,</w:t>
            </w:r>
            <w:r w:rsidRPr="00F12619">
              <w:rPr>
                <w:rFonts w:ascii="Arial" w:hAnsi="Arial" w:cs="Arial"/>
                <w:sz w:val="22"/>
                <w:szCs w:val="22"/>
              </w:rPr>
              <w:t xml:space="preserve"> affected communities</w:t>
            </w:r>
            <w:r>
              <w:rPr>
                <w:rFonts w:ascii="Arial" w:hAnsi="Arial" w:cs="Arial"/>
                <w:sz w:val="22"/>
                <w:szCs w:val="22"/>
              </w:rPr>
              <w:t xml:space="preserve"> and </w:t>
            </w:r>
            <w:r w:rsidRPr="00F12619">
              <w:rPr>
                <w:rFonts w:ascii="Arial" w:hAnsi="Arial" w:cs="Arial"/>
                <w:sz w:val="22"/>
                <w:szCs w:val="22"/>
              </w:rPr>
              <w:t>First Nations communities</w:t>
            </w:r>
            <w:r>
              <w:rPr>
                <w:rFonts w:ascii="Arial" w:hAnsi="Arial" w:cs="Arial"/>
                <w:sz w:val="22"/>
                <w:szCs w:val="22"/>
              </w:rPr>
              <w:t>,</w:t>
            </w:r>
            <w:r w:rsidRPr="00F12619">
              <w:rPr>
                <w:rFonts w:ascii="Arial" w:hAnsi="Arial" w:cs="Arial"/>
                <w:sz w:val="22"/>
                <w:szCs w:val="22"/>
              </w:rPr>
              <w:t xml:space="preserve"> or compelling reasons for not consulting in these cases</w:t>
            </w:r>
            <w:r>
              <w:rPr>
                <w:rFonts w:ascii="Arial" w:hAnsi="Arial" w:cs="Arial"/>
                <w:sz w:val="22"/>
                <w:szCs w:val="22"/>
              </w:rPr>
              <w:t>.</w:t>
            </w:r>
          </w:p>
          <w:p w14:paraId="3A955865" w14:textId="6F9B142F" w:rsidR="00803906" w:rsidRPr="00803906" w:rsidRDefault="00803906" w:rsidP="005B2FD7">
            <w:pPr>
              <w:pStyle w:val="ListParagraph"/>
              <w:numPr>
                <w:ilvl w:val="0"/>
                <w:numId w:val="8"/>
              </w:numPr>
              <w:rPr>
                <w:rFonts w:ascii="Arial" w:hAnsi="Arial" w:cs="Arial"/>
                <w:sz w:val="22"/>
                <w:szCs w:val="22"/>
              </w:rPr>
            </w:pPr>
            <w:r>
              <w:rPr>
                <w:rFonts w:ascii="Arial" w:hAnsi="Arial" w:cs="Arial"/>
                <w:sz w:val="22"/>
                <w:szCs w:val="22"/>
              </w:rPr>
              <w:t xml:space="preserve">A </w:t>
            </w:r>
            <w:r w:rsidRPr="00803906">
              <w:rPr>
                <w:rFonts w:ascii="Arial" w:hAnsi="Arial" w:cs="Arial"/>
                <w:sz w:val="22"/>
                <w:szCs w:val="22"/>
              </w:rPr>
              <w:t xml:space="preserve">cost benefit analysis </w:t>
            </w:r>
            <w:r>
              <w:rPr>
                <w:rFonts w:ascii="Arial" w:hAnsi="Arial" w:cs="Arial"/>
                <w:sz w:val="22"/>
                <w:szCs w:val="22"/>
              </w:rPr>
              <w:t xml:space="preserve">(CBA) prepared using the NEMA-issued template or an alternative </w:t>
            </w:r>
            <w:r w:rsidRPr="00803906">
              <w:rPr>
                <w:rFonts w:ascii="Arial" w:hAnsi="Arial" w:cs="Arial"/>
                <w:sz w:val="22"/>
                <w:szCs w:val="22"/>
              </w:rPr>
              <w:t xml:space="preserve">CBA template/report </w:t>
            </w:r>
            <w:r>
              <w:rPr>
                <w:rFonts w:ascii="Arial" w:hAnsi="Arial" w:cs="Arial"/>
                <w:sz w:val="22"/>
                <w:szCs w:val="22"/>
              </w:rPr>
              <w:t>that meets all</w:t>
            </w:r>
            <w:r w:rsidRPr="00803906">
              <w:rPr>
                <w:rFonts w:ascii="Arial" w:hAnsi="Arial" w:cs="Arial"/>
                <w:sz w:val="22"/>
                <w:szCs w:val="22"/>
              </w:rPr>
              <w:t xml:space="preserve"> minimum requirements set out at Appendix D </w:t>
            </w:r>
            <w:r>
              <w:rPr>
                <w:rFonts w:ascii="Arial" w:hAnsi="Arial" w:cs="Arial"/>
                <w:sz w:val="22"/>
                <w:szCs w:val="22"/>
              </w:rPr>
              <w:t>of the Round Four Guidelines.</w:t>
            </w:r>
            <w:r w:rsidRPr="00803906">
              <w:rPr>
                <w:rFonts w:ascii="Arial" w:hAnsi="Arial" w:cs="Arial"/>
                <w:sz w:val="22"/>
                <w:szCs w:val="22"/>
              </w:rPr>
              <w:t xml:space="preserve"> </w:t>
            </w:r>
          </w:p>
          <w:p w14:paraId="2A7C7FBF" w14:textId="77777777" w:rsidR="005B2FD7" w:rsidRDefault="005B2FD7" w:rsidP="005B2FD7">
            <w:pPr>
              <w:pStyle w:val="ListParagraph"/>
              <w:numPr>
                <w:ilvl w:val="0"/>
                <w:numId w:val="8"/>
              </w:numPr>
              <w:contextualSpacing w:val="0"/>
              <w:rPr>
                <w:rFonts w:eastAsia="Times New Roman"/>
                <w:kern w:val="0"/>
                <w14:ligatures w14:val="none"/>
              </w:rPr>
            </w:pPr>
            <w:r>
              <w:rPr>
                <w:rFonts w:ascii="Arial" w:eastAsia="Times New Roman" w:hAnsi="Arial" w:cs="Arial"/>
                <w:sz w:val="22"/>
                <w:szCs w:val="22"/>
              </w:rPr>
              <w:t>Proof of land/infrastructure ownership or permission to use it (e.g. title, permit, lease).</w:t>
            </w:r>
          </w:p>
          <w:p w14:paraId="053D951D" w14:textId="77777777" w:rsidR="005B2FD7" w:rsidRDefault="005B2FD7" w:rsidP="005B2FD7">
            <w:pPr>
              <w:pStyle w:val="ListParagraph"/>
              <w:numPr>
                <w:ilvl w:val="0"/>
                <w:numId w:val="8"/>
              </w:numPr>
              <w:spacing w:line="276" w:lineRule="auto"/>
              <w:contextualSpacing w:val="0"/>
              <w:rPr>
                <w:rFonts w:eastAsia="Times New Roman"/>
              </w:rPr>
            </w:pPr>
            <w:r>
              <w:rPr>
                <w:rFonts w:ascii="Arial" w:eastAsia="Times New Roman" w:hAnsi="Arial" w:cs="Arial"/>
                <w:sz w:val="22"/>
                <w:szCs w:val="22"/>
              </w:rPr>
              <w:t>Evidence the project will be ready for construction when implementation plans are endorsed, or a clear timeline for commencing construction during the project period, plus relevant designs and approvals.</w:t>
            </w:r>
          </w:p>
          <w:p w14:paraId="268E1B08" w14:textId="77777777" w:rsidR="005B2FD7" w:rsidRDefault="005B2FD7" w:rsidP="005B2FD7">
            <w:pPr>
              <w:pStyle w:val="ListParagraph"/>
              <w:numPr>
                <w:ilvl w:val="0"/>
                <w:numId w:val="8"/>
              </w:numPr>
              <w:contextualSpacing w:val="0"/>
              <w:rPr>
                <w:rFonts w:eastAsia="Times New Roman"/>
              </w:rPr>
            </w:pPr>
            <w:r>
              <w:rPr>
                <w:rFonts w:ascii="Arial" w:eastAsia="Times New Roman" w:hAnsi="Arial" w:cs="Arial"/>
                <w:sz w:val="22"/>
                <w:szCs w:val="22"/>
              </w:rPr>
              <w:t>For insurance co-benefits, provide proof such as expert modelling, engineering specs, risk maps, or case studies showing reduced premiums or losses.</w:t>
            </w:r>
          </w:p>
          <w:p w14:paraId="59153861" w14:textId="77777777" w:rsidR="00803906" w:rsidRDefault="00803906" w:rsidP="005B2FD7">
            <w:pPr>
              <w:pStyle w:val="ListParagraph"/>
              <w:numPr>
                <w:ilvl w:val="0"/>
                <w:numId w:val="8"/>
              </w:numPr>
              <w:rPr>
                <w:rFonts w:ascii="Arial" w:hAnsi="Arial" w:cs="Arial"/>
                <w:sz w:val="22"/>
                <w:szCs w:val="22"/>
              </w:rPr>
            </w:pPr>
            <w:r>
              <w:rPr>
                <w:rFonts w:ascii="Arial" w:hAnsi="Arial" w:cs="Arial"/>
                <w:sz w:val="22"/>
                <w:szCs w:val="22"/>
              </w:rPr>
              <w:t xml:space="preserve">For joint applications (section 7.2.4), </w:t>
            </w:r>
            <w:r w:rsidRPr="00301A40">
              <w:rPr>
                <w:rFonts w:ascii="Arial" w:hAnsi="Arial" w:cs="Arial"/>
                <w:sz w:val="22"/>
                <w:szCs w:val="22"/>
              </w:rPr>
              <w:t>letters of support from each delivery partner listed in the Application</w:t>
            </w:r>
            <w:r>
              <w:rPr>
                <w:rFonts w:ascii="Arial" w:hAnsi="Arial" w:cs="Arial"/>
                <w:sz w:val="22"/>
                <w:szCs w:val="22"/>
              </w:rPr>
              <w:t>.</w:t>
            </w:r>
          </w:p>
          <w:p w14:paraId="1E20D96D" w14:textId="77777777" w:rsidR="00803906" w:rsidRDefault="00803906" w:rsidP="005B2FD7">
            <w:pPr>
              <w:pStyle w:val="ListParagraph"/>
              <w:numPr>
                <w:ilvl w:val="0"/>
                <w:numId w:val="8"/>
              </w:numPr>
              <w:rPr>
                <w:rFonts w:ascii="Arial" w:hAnsi="Arial" w:cs="Arial"/>
                <w:sz w:val="22"/>
                <w:szCs w:val="22"/>
              </w:rPr>
            </w:pPr>
            <w:r>
              <w:rPr>
                <w:rFonts w:ascii="Arial" w:hAnsi="Arial" w:cs="Arial"/>
                <w:sz w:val="22"/>
                <w:szCs w:val="22"/>
              </w:rPr>
              <w:t>For</w:t>
            </w:r>
            <w:r w:rsidRPr="0048630F">
              <w:rPr>
                <w:rFonts w:ascii="Arial" w:hAnsi="Arial" w:cs="Arial"/>
                <w:sz w:val="22"/>
                <w:szCs w:val="22"/>
              </w:rPr>
              <w:t xml:space="preserve"> multi-jurisdictional and national projects (see section 7.2.3), confirmation in writing from the Lead Agencies in relevant states and territories that they have no objections in principle to the project being implemented in their jurisdictions</w:t>
            </w:r>
            <w:r>
              <w:rPr>
                <w:rFonts w:ascii="Arial" w:hAnsi="Arial" w:cs="Arial"/>
                <w:sz w:val="22"/>
                <w:szCs w:val="22"/>
              </w:rPr>
              <w:t>.</w:t>
            </w:r>
          </w:p>
          <w:p w14:paraId="6E7FC6EA" w14:textId="4A58B026" w:rsidR="00803906" w:rsidRPr="00BC63B7" w:rsidRDefault="00803906" w:rsidP="005B2FD7">
            <w:pPr>
              <w:pStyle w:val="ListBullet"/>
              <w:numPr>
                <w:ilvl w:val="0"/>
                <w:numId w:val="8"/>
              </w:numPr>
              <w:rPr>
                <w:sz w:val="22"/>
                <w:szCs w:val="22"/>
                <w:lang w:val="en-US"/>
              </w:rPr>
            </w:pPr>
            <w:r>
              <w:rPr>
                <w:rFonts w:cs="Arial"/>
                <w:sz w:val="22"/>
                <w:szCs w:val="22"/>
              </w:rPr>
              <w:t xml:space="preserve">Evidence </w:t>
            </w:r>
            <w:r w:rsidRPr="00BC63B7">
              <w:rPr>
                <w:rFonts w:cs="Arial"/>
                <w:sz w:val="22"/>
                <w:szCs w:val="22"/>
              </w:rPr>
              <w:t xml:space="preserve">of </w:t>
            </w:r>
            <w:r>
              <w:rPr>
                <w:rFonts w:cs="Arial"/>
                <w:sz w:val="22"/>
                <w:szCs w:val="22"/>
              </w:rPr>
              <w:t xml:space="preserve">any other claims made against the assessment criteria – e.g. </w:t>
            </w:r>
            <w:r w:rsidRPr="00BC63B7">
              <w:rPr>
                <w:rFonts w:cs="Arial"/>
                <w:sz w:val="22"/>
                <w:szCs w:val="22"/>
              </w:rPr>
              <w:t xml:space="preserve">alignment with </w:t>
            </w:r>
            <w:r>
              <w:rPr>
                <w:rFonts w:cs="Arial"/>
                <w:sz w:val="22"/>
                <w:szCs w:val="22"/>
              </w:rPr>
              <w:t>national, state/territory or local government disaster risk reduction priorities and plans – noting that this can be provided as optional attachments.</w:t>
            </w:r>
          </w:p>
        </w:tc>
      </w:tr>
    </w:tbl>
    <w:p w14:paraId="3678B299" w14:textId="77777777" w:rsidR="008F4EC5" w:rsidRPr="005862B6" w:rsidRDefault="008F4EC5">
      <w:pPr>
        <w:rPr>
          <w:rFonts w:ascii="Arial" w:hAnsi="Arial" w:cs="Arial"/>
          <w:b/>
          <w:bCs/>
          <w:sz w:val="20"/>
          <w:szCs w:val="20"/>
        </w:rPr>
      </w:pPr>
    </w:p>
    <w:sectPr w:rsidR="008F4EC5" w:rsidRPr="005862B6">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2F0EC" w14:textId="77777777" w:rsidR="00A21F00" w:rsidRDefault="00A21F00" w:rsidP="00FC5E8F">
      <w:pPr>
        <w:spacing w:after="0" w:line="240" w:lineRule="auto"/>
      </w:pPr>
      <w:r>
        <w:separator/>
      </w:r>
    </w:p>
  </w:endnote>
  <w:endnote w:type="continuationSeparator" w:id="0">
    <w:p w14:paraId="193D1CA6" w14:textId="77777777" w:rsidR="00A21F00" w:rsidRDefault="00A21F00" w:rsidP="00FC5E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94719" w14:textId="5F087317" w:rsidR="00FC5E8F" w:rsidRDefault="006E38E0">
    <w:pPr>
      <w:pStyle w:val="Footer"/>
    </w:pPr>
    <w:r>
      <w:rPr>
        <w:noProof/>
      </w:rPr>
      <mc:AlternateContent>
        <mc:Choice Requires="wps">
          <w:drawing>
            <wp:anchor distT="0" distB="0" distL="0" distR="0" simplePos="0" relativeHeight="251667456" behindDoc="0" locked="0" layoutInCell="1" allowOverlap="1" wp14:anchorId="62341AB0" wp14:editId="697343A1">
              <wp:simplePos x="635" y="635"/>
              <wp:positionH relativeFrom="page">
                <wp:align>center</wp:align>
              </wp:positionH>
              <wp:positionV relativeFrom="page">
                <wp:align>bottom</wp:align>
              </wp:positionV>
              <wp:extent cx="726440" cy="441960"/>
              <wp:effectExtent l="0" t="0" r="16510" b="0"/>
              <wp:wrapNone/>
              <wp:docPr id="1635782633"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41960"/>
                      </a:xfrm>
                      <a:prstGeom prst="rect">
                        <a:avLst/>
                      </a:prstGeom>
                      <a:noFill/>
                      <a:ln>
                        <a:noFill/>
                      </a:ln>
                    </wps:spPr>
                    <wps:txbx>
                      <w:txbxContent>
                        <w:p w14:paraId="42B2E633" w14:textId="6435FFDA" w:rsidR="006E38E0" w:rsidRPr="006E38E0" w:rsidRDefault="006E38E0" w:rsidP="006E38E0">
                          <w:pPr>
                            <w:spacing w:after="0"/>
                            <w:rPr>
                              <w:rFonts w:ascii="Aptos" w:eastAsia="Aptos" w:hAnsi="Aptos" w:cs="Aptos"/>
                              <w:noProof/>
                              <w:color w:val="FF0000"/>
                              <w:sz w:val="28"/>
                              <w:szCs w:val="28"/>
                            </w:rPr>
                          </w:pPr>
                          <w:r w:rsidRPr="006E38E0">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341AB0" id="_x0000_t202" coordsize="21600,21600" o:spt="202" path="m,l,21600r21600,l21600,xe">
              <v:stroke joinstyle="miter"/>
              <v:path gradientshapeok="t" o:connecttype="rect"/>
            </v:shapetype>
            <v:shape id="Text Box 10" o:spid="_x0000_s1028" type="#_x0000_t202" alt="OFFICIAL" style="position:absolute;margin-left:0;margin-top:0;width:57.2pt;height:34.8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" filled="f" stroked="f">
              <v:fill o:detectmouseclick="t"/>
              <v:textbox style="mso-fit-shape-to-text:t" inset="0,0,0,15pt">
                <w:txbxContent>
                  <w:p w14:paraId="42B2E633" w14:textId="6435FFDA" w:rsidR="006E38E0" w:rsidRPr="006E38E0" w:rsidRDefault="006E38E0" w:rsidP="006E38E0">
                    <w:pPr>
                      <w:spacing w:after="0"/>
                      <w:rPr>
                        <w:rFonts w:ascii="Aptos" w:eastAsia="Aptos" w:hAnsi="Aptos" w:cs="Aptos"/>
                        <w:noProof/>
                        <w:color w:val="FF0000"/>
                        <w:sz w:val="28"/>
                        <w:szCs w:val="28"/>
                      </w:rPr>
                    </w:pPr>
                    <w:r w:rsidRPr="006E38E0">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CD927" w14:textId="77777777" w:rsidR="006E38E0" w:rsidRDefault="006E38E0">
    <w:pPr>
      <w:pStyle w:val="Footer"/>
      <w:jc w:val="right"/>
    </w:pPr>
    <w:r>
      <w:rPr>
        <w:noProof/>
      </w:rPr>
      <mc:AlternateContent>
        <mc:Choice Requires="wps">
          <w:drawing>
            <wp:anchor distT="0" distB="0" distL="0" distR="0" simplePos="0" relativeHeight="251668480" behindDoc="0" locked="0" layoutInCell="1" allowOverlap="1" wp14:anchorId="0C01CB2F" wp14:editId="064CA938">
              <wp:simplePos x="914400" y="9496425"/>
              <wp:positionH relativeFrom="page">
                <wp:align>center</wp:align>
              </wp:positionH>
              <wp:positionV relativeFrom="page">
                <wp:align>bottom</wp:align>
              </wp:positionV>
              <wp:extent cx="726440" cy="441960"/>
              <wp:effectExtent l="0" t="0" r="16510" b="0"/>
              <wp:wrapNone/>
              <wp:docPr id="2110564355"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41960"/>
                      </a:xfrm>
                      <a:prstGeom prst="rect">
                        <a:avLst/>
                      </a:prstGeom>
                      <a:noFill/>
                      <a:ln>
                        <a:noFill/>
                      </a:ln>
                    </wps:spPr>
                    <wps:txbx>
                      <w:txbxContent>
                        <w:p w14:paraId="79DF6941" w14:textId="0AD5E1EC" w:rsidR="006E38E0" w:rsidRPr="006E38E0" w:rsidRDefault="006E38E0" w:rsidP="006E38E0">
                          <w:pPr>
                            <w:spacing w:after="0"/>
                            <w:rPr>
                              <w:rFonts w:ascii="Aptos" w:eastAsia="Aptos" w:hAnsi="Aptos" w:cs="Aptos"/>
                              <w:noProof/>
                              <w:color w:val="FF0000"/>
                              <w:sz w:val="28"/>
                              <w:szCs w:val="28"/>
                            </w:rPr>
                          </w:pPr>
                          <w:r w:rsidRPr="006E38E0">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01CB2F" id="_x0000_t202" coordsize="21600,21600" o:spt="202" path="m,l,21600r21600,l21600,xe">
              <v:stroke joinstyle="miter"/>
              <v:path gradientshapeok="t" o:connecttype="rect"/>
            </v:shapetype>
            <v:shape id="Text Box 11" o:spid="_x0000_s1029" type="#_x0000_t202" alt="OFFICIAL" style="position:absolute;left:0;text-align:left;margin-left:0;margin-top:0;width:57.2pt;height:34.8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" filled="f" stroked="f">
              <v:fill o:detectmouseclick="t"/>
              <v:textbox style="mso-fit-shape-to-text:t" inset="0,0,0,15pt">
                <w:txbxContent>
                  <w:p w14:paraId="79DF6941" w14:textId="0AD5E1EC" w:rsidR="006E38E0" w:rsidRPr="006E38E0" w:rsidRDefault="006E38E0" w:rsidP="006E38E0">
                    <w:pPr>
                      <w:spacing w:after="0"/>
                      <w:rPr>
                        <w:rFonts w:ascii="Aptos" w:eastAsia="Aptos" w:hAnsi="Aptos" w:cs="Aptos"/>
                        <w:noProof/>
                        <w:color w:val="FF0000"/>
                        <w:sz w:val="28"/>
                        <w:szCs w:val="28"/>
                      </w:rPr>
                    </w:pPr>
                    <w:r w:rsidRPr="006E38E0">
                      <w:rPr>
                        <w:rFonts w:ascii="Aptos" w:eastAsia="Aptos" w:hAnsi="Aptos" w:cs="Aptos"/>
                        <w:noProof/>
                        <w:color w:val="FF0000"/>
                        <w:sz w:val="28"/>
                        <w:szCs w:val="28"/>
                      </w:rPr>
                      <w:t>OFFICIAL</w:t>
                    </w:r>
                  </w:p>
                </w:txbxContent>
              </v:textbox>
              <w10:wrap anchorx="page" anchory="page"/>
            </v:shape>
          </w:pict>
        </mc:Fallback>
      </mc:AlternateContent>
    </w:r>
  </w:p>
  <w:sdt>
    <w:sdtPr>
      <w:id w:val="302514664"/>
      <w:docPartObj>
        <w:docPartGallery w:val="Page Numbers (Bottom of Page)"/>
        <w:docPartUnique/>
      </w:docPartObj>
    </w:sdtPr>
    <w:sdtEndPr/>
    <w:sdtContent>
      <w:sdt>
        <w:sdtPr>
          <w:id w:val="-1769616900"/>
          <w:docPartObj>
            <w:docPartGallery w:val="Page Numbers (Top of Page)"/>
            <w:docPartUnique/>
          </w:docPartObj>
        </w:sdtPr>
        <w:sdtEndPr/>
        <w:sdtContent>
          <w:p w14:paraId="2F880CAF" w14:textId="4A48BF39" w:rsidR="00DC414A" w:rsidRDefault="00DC414A">
            <w:pPr>
              <w:pStyle w:val="Footer"/>
              <w:jc w:val="right"/>
              <w:rPr>
                <w:b/>
                <w:bCs/>
              </w:rP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p w14:paraId="1A358FD9" w14:textId="2939DD7B" w:rsidR="00DC414A" w:rsidRDefault="00DC414A" w:rsidP="00DC414A">
            <w:pPr>
              <w:pStyle w:val="Footer"/>
              <w:jc w:val="center"/>
            </w:pPr>
            <w:r w:rsidRPr="00DC414A">
              <w:t>Checklist – Disaster Ready Fund, Infrastructure Project Category</w:t>
            </w:r>
          </w:p>
        </w:sdtContent>
      </w:sdt>
    </w:sdtContent>
  </w:sdt>
  <w:p w14:paraId="3468CD51" w14:textId="792EF9E4" w:rsidR="00FC5E8F" w:rsidRDefault="00FC5E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A6B22" w14:textId="01D7A9FF" w:rsidR="00FC5E8F" w:rsidRDefault="006E38E0">
    <w:pPr>
      <w:pStyle w:val="Footer"/>
    </w:pPr>
    <w:r>
      <w:rPr>
        <w:noProof/>
      </w:rPr>
      <mc:AlternateContent>
        <mc:Choice Requires="wps">
          <w:drawing>
            <wp:anchor distT="0" distB="0" distL="0" distR="0" simplePos="0" relativeHeight="251666432" behindDoc="0" locked="0" layoutInCell="1" allowOverlap="1" wp14:anchorId="49A1569B" wp14:editId="1F826CC6">
              <wp:simplePos x="635" y="635"/>
              <wp:positionH relativeFrom="page">
                <wp:align>center</wp:align>
              </wp:positionH>
              <wp:positionV relativeFrom="page">
                <wp:align>bottom</wp:align>
              </wp:positionV>
              <wp:extent cx="726440" cy="441960"/>
              <wp:effectExtent l="0" t="0" r="16510" b="0"/>
              <wp:wrapNone/>
              <wp:docPr id="1033263759"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41960"/>
                      </a:xfrm>
                      <a:prstGeom prst="rect">
                        <a:avLst/>
                      </a:prstGeom>
                      <a:noFill/>
                      <a:ln>
                        <a:noFill/>
                      </a:ln>
                    </wps:spPr>
                    <wps:txbx>
                      <w:txbxContent>
                        <w:p w14:paraId="680887B6" w14:textId="2A4B3BBE" w:rsidR="006E38E0" w:rsidRPr="006E38E0" w:rsidRDefault="006E38E0" w:rsidP="006E38E0">
                          <w:pPr>
                            <w:spacing w:after="0"/>
                            <w:rPr>
                              <w:rFonts w:ascii="Aptos" w:eastAsia="Aptos" w:hAnsi="Aptos" w:cs="Aptos"/>
                              <w:noProof/>
                              <w:color w:val="FF0000"/>
                              <w:sz w:val="28"/>
                              <w:szCs w:val="28"/>
                            </w:rPr>
                          </w:pPr>
                          <w:r w:rsidRPr="006E38E0">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A1569B" id="_x0000_t202" coordsize="21600,21600" o:spt="202" path="m,l,21600r21600,l21600,xe">
              <v:stroke joinstyle="miter"/>
              <v:path gradientshapeok="t" o:connecttype="rect"/>
            </v:shapetype>
            <v:shape id="Text Box 9" o:spid="_x0000_s1031" type="#_x0000_t202" alt="OFFICIAL" style="position:absolute;margin-left:0;margin-top:0;width:57.2pt;height:34.8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" filled="f" stroked="f">
              <v:fill o:detectmouseclick="t"/>
              <v:textbox style="mso-fit-shape-to-text:t" inset="0,0,0,15pt">
                <w:txbxContent>
                  <w:p w14:paraId="680887B6" w14:textId="2A4B3BBE" w:rsidR="006E38E0" w:rsidRPr="006E38E0" w:rsidRDefault="006E38E0" w:rsidP="006E38E0">
                    <w:pPr>
                      <w:spacing w:after="0"/>
                      <w:rPr>
                        <w:rFonts w:ascii="Aptos" w:eastAsia="Aptos" w:hAnsi="Aptos" w:cs="Aptos"/>
                        <w:noProof/>
                        <w:color w:val="FF0000"/>
                        <w:sz w:val="28"/>
                        <w:szCs w:val="28"/>
                      </w:rPr>
                    </w:pPr>
                    <w:r w:rsidRPr="006E38E0">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60029" w14:textId="77777777" w:rsidR="00A21F00" w:rsidRDefault="00A21F00" w:rsidP="00FC5E8F">
      <w:pPr>
        <w:spacing w:after="0" w:line="240" w:lineRule="auto"/>
      </w:pPr>
      <w:r>
        <w:separator/>
      </w:r>
    </w:p>
  </w:footnote>
  <w:footnote w:type="continuationSeparator" w:id="0">
    <w:p w14:paraId="08D40282" w14:textId="77777777" w:rsidR="00A21F00" w:rsidRDefault="00A21F00" w:rsidP="00FC5E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17C1B" w14:textId="4DD87464" w:rsidR="00FC5E8F" w:rsidRDefault="006E38E0">
    <w:pPr>
      <w:pStyle w:val="Header"/>
    </w:pPr>
    <w:r>
      <w:rPr>
        <w:noProof/>
      </w:rPr>
      <mc:AlternateContent>
        <mc:Choice Requires="wps">
          <w:drawing>
            <wp:anchor distT="0" distB="0" distL="0" distR="0" simplePos="0" relativeHeight="251664384" behindDoc="0" locked="0" layoutInCell="1" allowOverlap="1" wp14:anchorId="03F60E2D" wp14:editId="031A469C">
              <wp:simplePos x="635" y="635"/>
              <wp:positionH relativeFrom="page">
                <wp:align>center</wp:align>
              </wp:positionH>
              <wp:positionV relativeFrom="page">
                <wp:align>top</wp:align>
              </wp:positionV>
              <wp:extent cx="726440" cy="441960"/>
              <wp:effectExtent l="0" t="0" r="16510" b="15240"/>
              <wp:wrapNone/>
              <wp:docPr id="1013223202"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41960"/>
                      </a:xfrm>
                      <a:prstGeom prst="rect">
                        <a:avLst/>
                      </a:prstGeom>
                      <a:noFill/>
                      <a:ln>
                        <a:noFill/>
                      </a:ln>
                    </wps:spPr>
                    <wps:txbx>
                      <w:txbxContent>
                        <w:p w14:paraId="0C2D2872" w14:textId="3B755C94" w:rsidR="006E38E0" w:rsidRPr="006E38E0" w:rsidRDefault="006E38E0" w:rsidP="006E38E0">
                          <w:pPr>
                            <w:spacing w:after="0"/>
                            <w:rPr>
                              <w:rFonts w:ascii="Aptos" w:eastAsia="Aptos" w:hAnsi="Aptos" w:cs="Aptos"/>
                              <w:noProof/>
                              <w:color w:val="FF0000"/>
                              <w:sz w:val="28"/>
                              <w:szCs w:val="28"/>
                            </w:rPr>
                          </w:pPr>
                          <w:r w:rsidRPr="006E38E0">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F60E2D" id="_x0000_t202" coordsize="21600,21600" o:spt="202" path="m,l,21600r21600,l21600,xe">
              <v:stroke joinstyle="miter"/>
              <v:path gradientshapeok="t" o:connecttype="rect"/>
            </v:shapetype>
            <v:shape id="Text Box 7" o:spid="_x0000_s1026" type="#_x0000_t202" alt="OFFICIAL" style="position:absolute;margin-left:0;margin-top:0;width:57.2pt;height:34.8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" filled="f" stroked="f">
              <v:fill o:detectmouseclick="t"/>
              <v:textbox style="mso-fit-shape-to-text:t" inset="0,15pt,0,0">
                <w:txbxContent>
                  <w:p w14:paraId="0C2D2872" w14:textId="3B755C94" w:rsidR="006E38E0" w:rsidRPr="006E38E0" w:rsidRDefault="006E38E0" w:rsidP="006E38E0">
                    <w:pPr>
                      <w:spacing w:after="0"/>
                      <w:rPr>
                        <w:rFonts w:ascii="Aptos" w:eastAsia="Aptos" w:hAnsi="Aptos" w:cs="Aptos"/>
                        <w:noProof/>
                        <w:color w:val="FF0000"/>
                        <w:sz w:val="28"/>
                        <w:szCs w:val="28"/>
                      </w:rPr>
                    </w:pPr>
                    <w:r w:rsidRPr="006E38E0">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28257" w14:textId="62F30C47" w:rsidR="00FC5E8F" w:rsidRDefault="006E38E0" w:rsidP="00DC414A">
    <w:pPr>
      <w:pStyle w:val="Header"/>
      <w:jc w:val="center"/>
    </w:pPr>
    <w:r>
      <w:rPr>
        <w:noProof/>
      </w:rPr>
      <mc:AlternateContent>
        <mc:Choice Requires="wps">
          <w:drawing>
            <wp:anchor distT="0" distB="0" distL="0" distR="0" simplePos="0" relativeHeight="251665408" behindDoc="0" locked="0" layoutInCell="1" allowOverlap="1" wp14:anchorId="212AE52C" wp14:editId="08F789BC">
              <wp:simplePos x="914400" y="447675"/>
              <wp:positionH relativeFrom="page">
                <wp:align>center</wp:align>
              </wp:positionH>
              <wp:positionV relativeFrom="page">
                <wp:align>top</wp:align>
              </wp:positionV>
              <wp:extent cx="726440" cy="441960"/>
              <wp:effectExtent l="0" t="0" r="16510" b="15240"/>
              <wp:wrapNone/>
              <wp:docPr id="332011854"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41960"/>
                      </a:xfrm>
                      <a:prstGeom prst="rect">
                        <a:avLst/>
                      </a:prstGeom>
                      <a:noFill/>
                      <a:ln>
                        <a:noFill/>
                      </a:ln>
                    </wps:spPr>
                    <wps:txbx>
                      <w:txbxContent>
                        <w:p w14:paraId="635FBA3B" w14:textId="6A784AFD" w:rsidR="006E38E0" w:rsidRPr="006E38E0" w:rsidRDefault="006E38E0" w:rsidP="006E38E0">
                          <w:pPr>
                            <w:spacing w:after="0"/>
                            <w:rPr>
                              <w:rFonts w:ascii="Aptos" w:eastAsia="Aptos" w:hAnsi="Aptos" w:cs="Aptos"/>
                              <w:noProof/>
                              <w:color w:val="FF0000"/>
                              <w:sz w:val="28"/>
                              <w:szCs w:val="28"/>
                            </w:rPr>
                          </w:pPr>
                          <w:r w:rsidRPr="006E38E0">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2AE52C" id="_x0000_t202" coordsize="21600,21600" o:spt="202" path="m,l,21600r21600,l21600,xe">
              <v:stroke joinstyle="miter"/>
              <v:path gradientshapeok="t" o:connecttype="rect"/>
            </v:shapetype>
            <v:shape id="Text Box 8" o:spid="_x0000_s1027" type="#_x0000_t202" alt="OFFICIAL" style="position:absolute;left:0;text-align:left;margin-left:0;margin-top:0;width:57.2pt;height:34.8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" filled="f" stroked="f">
              <v:fill o:detectmouseclick="t"/>
              <v:textbox style="mso-fit-shape-to-text:t" inset="0,15pt,0,0">
                <w:txbxContent>
                  <w:p w14:paraId="635FBA3B" w14:textId="6A784AFD" w:rsidR="006E38E0" w:rsidRPr="006E38E0" w:rsidRDefault="006E38E0" w:rsidP="006E38E0">
                    <w:pPr>
                      <w:spacing w:after="0"/>
                      <w:rPr>
                        <w:rFonts w:ascii="Aptos" w:eastAsia="Aptos" w:hAnsi="Aptos" w:cs="Aptos"/>
                        <w:noProof/>
                        <w:color w:val="FF0000"/>
                        <w:sz w:val="28"/>
                        <w:szCs w:val="28"/>
                      </w:rPr>
                    </w:pPr>
                    <w:r w:rsidRPr="006E38E0">
                      <w:rPr>
                        <w:rFonts w:ascii="Aptos" w:eastAsia="Aptos" w:hAnsi="Aptos" w:cs="Aptos"/>
                        <w:noProof/>
                        <w:color w:val="FF0000"/>
                        <w:sz w:val="28"/>
                        <w:szCs w:val="28"/>
                      </w:rPr>
                      <w:t>OFFICIAL</w:t>
                    </w:r>
                  </w:p>
                </w:txbxContent>
              </v:textbox>
              <w10:wrap anchorx="page" anchory="page"/>
            </v:shape>
          </w:pict>
        </mc:Fallback>
      </mc:AlternateContent>
    </w:r>
    <w:r w:rsidR="00DC414A" w:rsidRPr="00DC414A">
      <w:t>Checklist – Disaster Ready Fund, Infrastructure Project Category</w:t>
    </w:r>
    <w:r w:rsidR="00DC414A">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D1AAE" w14:textId="5DF17020" w:rsidR="00FC5E8F" w:rsidRDefault="006E38E0">
    <w:pPr>
      <w:pStyle w:val="Header"/>
    </w:pPr>
    <w:r>
      <w:rPr>
        <w:noProof/>
      </w:rPr>
      <mc:AlternateContent>
        <mc:Choice Requires="wps">
          <w:drawing>
            <wp:anchor distT="0" distB="0" distL="0" distR="0" simplePos="0" relativeHeight="251663360" behindDoc="0" locked="0" layoutInCell="1" allowOverlap="1" wp14:anchorId="126762CE" wp14:editId="26C94E4C">
              <wp:simplePos x="635" y="635"/>
              <wp:positionH relativeFrom="page">
                <wp:align>center</wp:align>
              </wp:positionH>
              <wp:positionV relativeFrom="page">
                <wp:align>top</wp:align>
              </wp:positionV>
              <wp:extent cx="726440" cy="441960"/>
              <wp:effectExtent l="0" t="0" r="16510" b="15240"/>
              <wp:wrapNone/>
              <wp:docPr id="1086647871"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41960"/>
                      </a:xfrm>
                      <a:prstGeom prst="rect">
                        <a:avLst/>
                      </a:prstGeom>
                      <a:noFill/>
                      <a:ln>
                        <a:noFill/>
                      </a:ln>
                    </wps:spPr>
                    <wps:txbx>
                      <w:txbxContent>
                        <w:p w14:paraId="56CE22D8" w14:textId="3D1BA304" w:rsidR="006E38E0" w:rsidRPr="006E38E0" w:rsidRDefault="006E38E0" w:rsidP="006E38E0">
                          <w:pPr>
                            <w:spacing w:after="0"/>
                            <w:rPr>
                              <w:rFonts w:ascii="Aptos" w:eastAsia="Aptos" w:hAnsi="Aptos" w:cs="Aptos"/>
                              <w:noProof/>
                              <w:color w:val="FF0000"/>
                              <w:sz w:val="28"/>
                              <w:szCs w:val="28"/>
                            </w:rPr>
                          </w:pPr>
                          <w:r w:rsidRPr="006E38E0">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6762CE" id="_x0000_t202" coordsize="21600,21600" o:spt="202" path="m,l,21600r21600,l21600,xe">
              <v:stroke joinstyle="miter"/>
              <v:path gradientshapeok="t" o:connecttype="rect"/>
            </v:shapetype>
            <v:shape id="Text Box 6" o:spid="_x0000_s1030" type="#_x0000_t202" alt="OFFICIAL" style="position:absolute;margin-left:0;margin-top:0;width:57.2pt;height:34.8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" filled="f" stroked="f">
              <v:fill o:detectmouseclick="t"/>
              <v:textbox style="mso-fit-shape-to-text:t" inset="0,15pt,0,0">
                <w:txbxContent>
                  <w:p w14:paraId="56CE22D8" w14:textId="3D1BA304" w:rsidR="006E38E0" w:rsidRPr="006E38E0" w:rsidRDefault="006E38E0" w:rsidP="006E38E0">
                    <w:pPr>
                      <w:spacing w:after="0"/>
                      <w:rPr>
                        <w:rFonts w:ascii="Aptos" w:eastAsia="Aptos" w:hAnsi="Aptos" w:cs="Aptos"/>
                        <w:noProof/>
                        <w:color w:val="FF0000"/>
                        <w:sz w:val="28"/>
                        <w:szCs w:val="28"/>
                      </w:rPr>
                    </w:pPr>
                    <w:r w:rsidRPr="006E38E0">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2F22"/>
    <w:multiLevelType w:val="hybridMultilevel"/>
    <w:tmpl w:val="E30A8D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8C8670D"/>
    <w:multiLevelType w:val="hybridMultilevel"/>
    <w:tmpl w:val="C2C48D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BD12E7"/>
    <w:multiLevelType w:val="multilevel"/>
    <w:tmpl w:val="6312FE06"/>
    <w:lvl w:ilvl="0">
      <w:start w:val="1"/>
      <w:numFmt w:val="bullet"/>
      <w:pStyle w:val="ListBullet"/>
      <w:lvlText w:val=""/>
      <w:lvlJc w:val="left"/>
      <w:pPr>
        <w:ind w:left="360" w:hanging="360"/>
      </w:pPr>
      <w:rPr>
        <w:rFonts w:ascii="Wingdings" w:hAnsi="Wingdings" w:hint="default"/>
        <w:color w:val="264F90"/>
        <w:w w:val="100"/>
        <w:sz w:val="20"/>
        <w:szCs w:val="20"/>
      </w:rPr>
    </w:lvl>
    <w:lvl w:ilvl="1">
      <w:start w:val="1"/>
      <w:numFmt w:val="lowerLetter"/>
      <w:lvlText w:val="%2."/>
      <w:lvlJc w:val="left"/>
      <w:pPr>
        <w:ind w:left="720" w:hanging="360"/>
      </w:p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3CEF5B20"/>
    <w:multiLevelType w:val="hybridMultilevel"/>
    <w:tmpl w:val="C62897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F5E31ED"/>
    <w:multiLevelType w:val="hybridMultilevel"/>
    <w:tmpl w:val="29B218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0182155"/>
    <w:multiLevelType w:val="multilevel"/>
    <w:tmpl w:val="D2746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382C9A"/>
    <w:multiLevelType w:val="hybridMultilevel"/>
    <w:tmpl w:val="BBC652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30770A6"/>
    <w:multiLevelType w:val="hybridMultilevel"/>
    <w:tmpl w:val="1EAE83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87E2B3A"/>
    <w:multiLevelType w:val="hybridMultilevel"/>
    <w:tmpl w:val="F9362D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86070569">
    <w:abstractNumId w:val="1"/>
  </w:num>
  <w:num w:numId="2" w16cid:durableId="1641155052">
    <w:abstractNumId w:val="6"/>
  </w:num>
  <w:num w:numId="3" w16cid:durableId="1004013079">
    <w:abstractNumId w:val="4"/>
  </w:num>
  <w:num w:numId="4" w16cid:durableId="1522746724">
    <w:abstractNumId w:val="8"/>
  </w:num>
  <w:num w:numId="5" w16cid:durableId="508715028">
    <w:abstractNumId w:val="7"/>
  </w:num>
  <w:num w:numId="6" w16cid:durableId="1913197352">
    <w:abstractNumId w:val="2"/>
  </w:num>
  <w:num w:numId="7" w16cid:durableId="1816532762">
    <w:abstractNumId w:val="0"/>
  </w:num>
  <w:num w:numId="8" w16cid:durableId="1698192331">
    <w:abstractNumId w:val="3"/>
  </w:num>
  <w:num w:numId="9" w16cid:durableId="5526242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E8F"/>
    <w:rsid w:val="00032B82"/>
    <w:rsid w:val="00035743"/>
    <w:rsid w:val="00047135"/>
    <w:rsid w:val="000823EC"/>
    <w:rsid w:val="000A3C9E"/>
    <w:rsid w:val="000C4E1A"/>
    <w:rsid w:val="000D555F"/>
    <w:rsid w:val="000E426C"/>
    <w:rsid w:val="00102F97"/>
    <w:rsid w:val="001210E4"/>
    <w:rsid w:val="00167465"/>
    <w:rsid w:val="0017412A"/>
    <w:rsid w:val="001843F6"/>
    <w:rsid w:val="00191FD9"/>
    <w:rsid w:val="001E7D3C"/>
    <w:rsid w:val="00205A8B"/>
    <w:rsid w:val="00207AC5"/>
    <w:rsid w:val="00220663"/>
    <w:rsid w:val="00255224"/>
    <w:rsid w:val="00264A8E"/>
    <w:rsid w:val="00265DBC"/>
    <w:rsid w:val="002B52CD"/>
    <w:rsid w:val="002B7A28"/>
    <w:rsid w:val="002C0251"/>
    <w:rsid w:val="002C72B7"/>
    <w:rsid w:val="002E7CE1"/>
    <w:rsid w:val="003013CD"/>
    <w:rsid w:val="0030224A"/>
    <w:rsid w:val="003226D8"/>
    <w:rsid w:val="00327E94"/>
    <w:rsid w:val="003371EE"/>
    <w:rsid w:val="003461FC"/>
    <w:rsid w:val="003C267A"/>
    <w:rsid w:val="003E2C9A"/>
    <w:rsid w:val="003F7859"/>
    <w:rsid w:val="00441EDD"/>
    <w:rsid w:val="004430AE"/>
    <w:rsid w:val="004633CF"/>
    <w:rsid w:val="004675CB"/>
    <w:rsid w:val="0049703A"/>
    <w:rsid w:val="004A3C27"/>
    <w:rsid w:val="00526D63"/>
    <w:rsid w:val="00547F6D"/>
    <w:rsid w:val="00551DF4"/>
    <w:rsid w:val="005862B6"/>
    <w:rsid w:val="005B2FD7"/>
    <w:rsid w:val="005C31D3"/>
    <w:rsid w:val="005C7CD4"/>
    <w:rsid w:val="00605A01"/>
    <w:rsid w:val="00610F8B"/>
    <w:rsid w:val="00635D16"/>
    <w:rsid w:val="00645521"/>
    <w:rsid w:val="006544DD"/>
    <w:rsid w:val="006579A1"/>
    <w:rsid w:val="006A1AAD"/>
    <w:rsid w:val="006A5585"/>
    <w:rsid w:val="006B7050"/>
    <w:rsid w:val="006E38E0"/>
    <w:rsid w:val="00724AE5"/>
    <w:rsid w:val="0073107F"/>
    <w:rsid w:val="007763C9"/>
    <w:rsid w:val="00790BEB"/>
    <w:rsid w:val="007B30A9"/>
    <w:rsid w:val="007D4C23"/>
    <w:rsid w:val="007D63CA"/>
    <w:rsid w:val="0080220C"/>
    <w:rsid w:val="00803906"/>
    <w:rsid w:val="00836E0E"/>
    <w:rsid w:val="008C126E"/>
    <w:rsid w:val="008D1F52"/>
    <w:rsid w:val="008D45A1"/>
    <w:rsid w:val="008E5C41"/>
    <w:rsid w:val="008F4EC5"/>
    <w:rsid w:val="009023AE"/>
    <w:rsid w:val="009052B2"/>
    <w:rsid w:val="00917AF5"/>
    <w:rsid w:val="009242A3"/>
    <w:rsid w:val="009401AA"/>
    <w:rsid w:val="00984D1B"/>
    <w:rsid w:val="009A7EE0"/>
    <w:rsid w:val="009B2C12"/>
    <w:rsid w:val="009B5EE9"/>
    <w:rsid w:val="009F79E3"/>
    <w:rsid w:val="00A21F00"/>
    <w:rsid w:val="00A341CC"/>
    <w:rsid w:val="00A74193"/>
    <w:rsid w:val="00A8704B"/>
    <w:rsid w:val="00AA4B38"/>
    <w:rsid w:val="00B11A40"/>
    <w:rsid w:val="00B33794"/>
    <w:rsid w:val="00B3629D"/>
    <w:rsid w:val="00B67946"/>
    <w:rsid w:val="00B83CC2"/>
    <w:rsid w:val="00B94BA5"/>
    <w:rsid w:val="00BB741E"/>
    <w:rsid w:val="00BC0060"/>
    <w:rsid w:val="00BC63B7"/>
    <w:rsid w:val="00BD2FB4"/>
    <w:rsid w:val="00BF6C1D"/>
    <w:rsid w:val="00C613CA"/>
    <w:rsid w:val="00C76C65"/>
    <w:rsid w:val="00C869CE"/>
    <w:rsid w:val="00CA6833"/>
    <w:rsid w:val="00CB2B15"/>
    <w:rsid w:val="00D000D3"/>
    <w:rsid w:val="00D4661E"/>
    <w:rsid w:val="00D635D3"/>
    <w:rsid w:val="00D70A61"/>
    <w:rsid w:val="00D72DA4"/>
    <w:rsid w:val="00D76423"/>
    <w:rsid w:val="00DA6174"/>
    <w:rsid w:val="00DC23BB"/>
    <w:rsid w:val="00DC414A"/>
    <w:rsid w:val="00DD52A5"/>
    <w:rsid w:val="00DF5BF9"/>
    <w:rsid w:val="00E06171"/>
    <w:rsid w:val="00E31542"/>
    <w:rsid w:val="00E51EC6"/>
    <w:rsid w:val="00EA4EE7"/>
    <w:rsid w:val="00EE74AF"/>
    <w:rsid w:val="00EF3911"/>
    <w:rsid w:val="00F0177A"/>
    <w:rsid w:val="00F138AC"/>
    <w:rsid w:val="00F178A3"/>
    <w:rsid w:val="00F306FC"/>
    <w:rsid w:val="00F30A76"/>
    <w:rsid w:val="00F40289"/>
    <w:rsid w:val="00F51854"/>
    <w:rsid w:val="00F612A8"/>
    <w:rsid w:val="00F726FA"/>
    <w:rsid w:val="00F857A8"/>
    <w:rsid w:val="00F93E80"/>
    <w:rsid w:val="00FC48F0"/>
    <w:rsid w:val="00FC5E8F"/>
    <w:rsid w:val="00FD3070"/>
    <w:rsid w:val="00FE10AB"/>
    <w:rsid w:val="00FF30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D92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5E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5E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5E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5E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5E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5E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5E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5E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5E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5E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5E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5E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5E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5E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5E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5E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5E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5E8F"/>
    <w:rPr>
      <w:rFonts w:eastAsiaTheme="majorEastAsia" w:cstheme="majorBidi"/>
      <w:color w:val="272727" w:themeColor="text1" w:themeTint="D8"/>
    </w:rPr>
  </w:style>
  <w:style w:type="paragraph" w:styleId="Title">
    <w:name w:val="Title"/>
    <w:basedOn w:val="Normal"/>
    <w:next w:val="Normal"/>
    <w:link w:val="TitleChar"/>
    <w:uiPriority w:val="10"/>
    <w:qFormat/>
    <w:rsid w:val="00FC5E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5E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5E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5E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5E8F"/>
    <w:pPr>
      <w:spacing w:before="160"/>
      <w:jc w:val="center"/>
    </w:pPr>
    <w:rPr>
      <w:i/>
      <w:iCs/>
      <w:color w:val="404040" w:themeColor="text1" w:themeTint="BF"/>
    </w:rPr>
  </w:style>
  <w:style w:type="character" w:customStyle="1" w:styleId="QuoteChar">
    <w:name w:val="Quote Char"/>
    <w:basedOn w:val="DefaultParagraphFont"/>
    <w:link w:val="Quote"/>
    <w:uiPriority w:val="29"/>
    <w:rsid w:val="00FC5E8F"/>
    <w:rPr>
      <w:i/>
      <w:iCs/>
      <w:color w:val="404040" w:themeColor="text1" w:themeTint="BF"/>
    </w:rPr>
  </w:style>
  <w:style w:type="paragraph" w:styleId="ListParagraph">
    <w:name w:val="List Paragraph"/>
    <w:aliases w:val="Table bullet point,Table bullet pointCxSpLast"/>
    <w:basedOn w:val="Normal"/>
    <w:link w:val="ListParagraphChar"/>
    <w:uiPriority w:val="34"/>
    <w:qFormat/>
    <w:rsid w:val="00FC5E8F"/>
    <w:pPr>
      <w:ind w:left="720"/>
      <w:contextualSpacing/>
    </w:pPr>
  </w:style>
  <w:style w:type="character" w:styleId="IntenseEmphasis">
    <w:name w:val="Intense Emphasis"/>
    <w:basedOn w:val="DefaultParagraphFont"/>
    <w:uiPriority w:val="21"/>
    <w:qFormat/>
    <w:rsid w:val="00FC5E8F"/>
    <w:rPr>
      <w:i/>
      <w:iCs/>
      <w:color w:val="0F4761" w:themeColor="accent1" w:themeShade="BF"/>
    </w:rPr>
  </w:style>
  <w:style w:type="paragraph" w:styleId="IntenseQuote">
    <w:name w:val="Intense Quote"/>
    <w:basedOn w:val="Normal"/>
    <w:next w:val="Normal"/>
    <w:link w:val="IntenseQuoteChar"/>
    <w:uiPriority w:val="30"/>
    <w:qFormat/>
    <w:rsid w:val="00FC5E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5E8F"/>
    <w:rPr>
      <w:i/>
      <w:iCs/>
      <w:color w:val="0F4761" w:themeColor="accent1" w:themeShade="BF"/>
    </w:rPr>
  </w:style>
  <w:style w:type="character" w:styleId="IntenseReference">
    <w:name w:val="Intense Reference"/>
    <w:basedOn w:val="DefaultParagraphFont"/>
    <w:uiPriority w:val="32"/>
    <w:qFormat/>
    <w:rsid w:val="00FC5E8F"/>
    <w:rPr>
      <w:b/>
      <w:bCs/>
      <w:smallCaps/>
      <w:color w:val="0F4761" w:themeColor="accent1" w:themeShade="BF"/>
      <w:spacing w:val="5"/>
    </w:rPr>
  </w:style>
  <w:style w:type="paragraph" w:styleId="Header">
    <w:name w:val="header"/>
    <w:basedOn w:val="Normal"/>
    <w:link w:val="HeaderChar"/>
    <w:uiPriority w:val="99"/>
    <w:unhideWhenUsed/>
    <w:rsid w:val="00FC5E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5E8F"/>
  </w:style>
  <w:style w:type="paragraph" w:styleId="Footer">
    <w:name w:val="footer"/>
    <w:basedOn w:val="Normal"/>
    <w:link w:val="FooterChar"/>
    <w:uiPriority w:val="99"/>
    <w:unhideWhenUsed/>
    <w:rsid w:val="00FC5E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5E8F"/>
  </w:style>
  <w:style w:type="table" w:styleId="TableGrid">
    <w:name w:val="Table Grid"/>
    <w:basedOn w:val="TableNormal"/>
    <w:uiPriority w:val="39"/>
    <w:rsid w:val="000823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able bullet point Char,Table bullet pointCxSpLast Char"/>
    <w:link w:val="ListParagraph"/>
    <w:qFormat/>
    <w:locked/>
    <w:rsid w:val="00DF5BF9"/>
  </w:style>
  <w:style w:type="paragraph" w:styleId="ListBullet">
    <w:name w:val="List Bullet"/>
    <w:basedOn w:val="Normal"/>
    <w:uiPriority w:val="99"/>
    <w:qFormat/>
    <w:rsid w:val="000D555F"/>
    <w:pPr>
      <w:numPr>
        <w:numId w:val="6"/>
      </w:numPr>
      <w:spacing w:before="40" w:after="80" w:line="280" w:lineRule="atLeast"/>
      <w:ind w:left="0" w:firstLine="0"/>
    </w:pPr>
    <w:rPr>
      <w:rFonts w:ascii="Arial" w:eastAsia="Times New Roman" w:hAnsi="Arial" w:cs="Times New Roman"/>
      <w:iCs/>
      <w:kern w:val="0"/>
      <w:sz w:val="20"/>
      <w:szCs w:val="20"/>
      <w14:ligatures w14:val="none"/>
    </w:rPr>
  </w:style>
  <w:style w:type="paragraph" w:styleId="Revision">
    <w:name w:val="Revision"/>
    <w:hidden/>
    <w:uiPriority w:val="99"/>
    <w:semiHidden/>
    <w:rsid w:val="00EA4EE7"/>
    <w:pPr>
      <w:spacing w:after="0" w:line="240" w:lineRule="auto"/>
    </w:pPr>
  </w:style>
  <w:style w:type="character" w:styleId="Hyperlink">
    <w:name w:val="Hyperlink"/>
    <w:basedOn w:val="DefaultParagraphFont"/>
    <w:uiPriority w:val="99"/>
    <w:unhideWhenUsed/>
    <w:rsid w:val="00DD52A5"/>
    <w:rPr>
      <w:color w:val="467886" w:themeColor="hyperlink"/>
      <w:u w:val="single"/>
    </w:rPr>
  </w:style>
  <w:style w:type="character" w:styleId="UnresolvedMention">
    <w:name w:val="Unresolved Mention"/>
    <w:basedOn w:val="DefaultParagraphFont"/>
    <w:uiPriority w:val="99"/>
    <w:semiHidden/>
    <w:unhideWhenUsed/>
    <w:rsid w:val="00DD52A5"/>
    <w:rPr>
      <w:color w:val="605E5C"/>
      <w:shd w:val="clear" w:color="auto" w:fill="E1DFDD"/>
    </w:rPr>
  </w:style>
  <w:style w:type="character" w:styleId="CommentReference">
    <w:name w:val="annotation reference"/>
    <w:basedOn w:val="DefaultParagraphFont"/>
    <w:uiPriority w:val="99"/>
    <w:semiHidden/>
    <w:unhideWhenUsed/>
    <w:rsid w:val="00F612A8"/>
    <w:rPr>
      <w:sz w:val="16"/>
      <w:szCs w:val="16"/>
    </w:rPr>
  </w:style>
  <w:style w:type="paragraph" w:styleId="CommentText">
    <w:name w:val="annotation text"/>
    <w:basedOn w:val="Normal"/>
    <w:link w:val="CommentTextChar"/>
    <w:uiPriority w:val="99"/>
    <w:unhideWhenUsed/>
    <w:rsid w:val="00F612A8"/>
    <w:pPr>
      <w:spacing w:line="240" w:lineRule="auto"/>
    </w:pPr>
    <w:rPr>
      <w:sz w:val="20"/>
      <w:szCs w:val="20"/>
    </w:rPr>
  </w:style>
  <w:style w:type="character" w:customStyle="1" w:styleId="CommentTextChar">
    <w:name w:val="Comment Text Char"/>
    <w:basedOn w:val="DefaultParagraphFont"/>
    <w:link w:val="CommentText"/>
    <w:uiPriority w:val="99"/>
    <w:rsid w:val="00F612A8"/>
    <w:rPr>
      <w:sz w:val="20"/>
      <w:szCs w:val="20"/>
    </w:rPr>
  </w:style>
  <w:style w:type="paragraph" w:styleId="CommentSubject">
    <w:name w:val="annotation subject"/>
    <w:basedOn w:val="CommentText"/>
    <w:next w:val="CommentText"/>
    <w:link w:val="CommentSubjectChar"/>
    <w:uiPriority w:val="99"/>
    <w:semiHidden/>
    <w:unhideWhenUsed/>
    <w:rsid w:val="00F612A8"/>
    <w:rPr>
      <w:b/>
      <w:bCs/>
    </w:rPr>
  </w:style>
  <w:style w:type="character" w:customStyle="1" w:styleId="CommentSubjectChar">
    <w:name w:val="Comment Subject Char"/>
    <w:basedOn w:val="CommentTextChar"/>
    <w:link w:val="CommentSubject"/>
    <w:uiPriority w:val="99"/>
    <w:semiHidden/>
    <w:rsid w:val="00F612A8"/>
    <w:rPr>
      <w:b/>
      <w:bCs/>
      <w:sz w:val="20"/>
      <w:szCs w:val="20"/>
    </w:rPr>
  </w:style>
  <w:style w:type="character" w:styleId="FollowedHyperlink">
    <w:name w:val="FollowedHyperlink"/>
    <w:basedOn w:val="DefaultParagraphFont"/>
    <w:uiPriority w:val="99"/>
    <w:semiHidden/>
    <w:unhideWhenUsed/>
    <w:rsid w:val="00EF391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ema.gov.au/our-work/key-programs/disaster-ready-fund"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rants.gov.au/"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ederalfinancialrelations.gov.au/agreements/disaster-ready-fund-round-3"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federalfinancialrelations.gov.au/sites/federalfinancialrelations.gov.au/files/2021-05/ffa_environment.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ema.gov.au/our-work/key-programs/disaster-ready-fun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957</Words>
  <Characters>5229</Characters>
  <Application>Microsoft Office Word</Application>
  <DocSecurity>0</DocSecurity>
  <Lines>121</Lines>
  <Paragraphs>70</Paragraphs>
  <ScaleCrop>false</ScaleCrop>
  <Company/>
  <LinksUpToDate>false</LinksUpToDate>
  <CharactersWithSpaces>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DRFR4 Checklist for Infrastructure Applications</dc:title>
  <dc:subject/>
  <dc:creator/>
  <cp:keywords/>
  <dc:description/>
  <cp:lastModifiedBy/>
  <cp:revision>1</cp:revision>
  <dcterms:created xsi:type="dcterms:W3CDTF">2026-05-21T03:22:00Z</dcterms:created>
  <dcterms:modified xsi:type="dcterms:W3CDTF">2026-05-21T03:22:00Z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40c4ee3f,3c648f22,13ca194e</vt:lpwstr>
  </property>
  <property fmtid="{D5CDD505-2E9C-101B-9397-08002B2CF9AE}" pid="3" name="ClassificationContentMarkingHeaderFontProps">
    <vt:lpwstr>#ff0000,14,Aptos</vt:lpwstr>
  </property>
  <property fmtid="{D5CDD505-2E9C-101B-9397-08002B2CF9AE}" pid="4" name="ClassificationContentMarkingHeaderText">
    <vt:lpwstr>OFFICIAL</vt:lpwstr>
  </property>
  <property fmtid="{D5CDD505-2E9C-101B-9397-08002B2CF9AE}" pid="5" name="ClassificationContentMarkingFooterShapeIds">
    <vt:lpwstr>3d965a8f,61800fe9,7dcca803</vt:lpwstr>
  </property>
  <property fmtid="{D5CDD505-2E9C-101B-9397-08002B2CF9AE}" pid="6" name="ClassificationContentMarkingFooterFontProps">
    <vt:lpwstr>#ff0000,14,Aptos</vt:lpwstr>
  </property>
  <property fmtid="{D5CDD505-2E9C-101B-9397-08002B2CF9AE}" pid="7" name="ClassificationContentMarkingFooterText">
    <vt:lpwstr>OFFICIAL</vt:lpwstr>
  </property>
  <property fmtid="{D5CDD505-2E9C-101B-9397-08002B2CF9AE}" pid="8" name="MSIP_Label_422bfdbd-e66d-4bb0-a689-e1c7b4148b0c_Enabled">
    <vt:lpwstr>true</vt:lpwstr>
  </property>
  <property fmtid="{D5CDD505-2E9C-101B-9397-08002B2CF9AE}" pid="9" name="MSIP_Label_422bfdbd-e66d-4bb0-a689-e1c7b4148b0c_SetDate">
    <vt:lpwstr>2026-05-21T03:22:30Z</vt:lpwstr>
  </property>
  <property fmtid="{D5CDD505-2E9C-101B-9397-08002B2CF9AE}" pid="10" name="MSIP_Label_422bfdbd-e66d-4bb0-a689-e1c7b4148b0c_Method">
    <vt:lpwstr>Privileged</vt:lpwstr>
  </property>
  <property fmtid="{D5CDD505-2E9C-101B-9397-08002B2CF9AE}" pid="11" name="MSIP_Label_422bfdbd-e66d-4bb0-a689-e1c7b4148b0c_Name">
    <vt:lpwstr>OFFICIAL</vt:lpwstr>
  </property>
  <property fmtid="{D5CDD505-2E9C-101B-9397-08002B2CF9AE}" pid="12" name="MSIP_Label_422bfdbd-e66d-4bb0-a689-e1c7b4148b0c_SiteId">
    <vt:lpwstr>6872c766-c4c7-42a9-a973-8671fad5e15a</vt:lpwstr>
  </property>
  <property fmtid="{D5CDD505-2E9C-101B-9397-08002B2CF9AE}" pid="13" name="MSIP_Label_422bfdbd-e66d-4bb0-a689-e1c7b4148b0c_ActionId">
    <vt:lpwstr>cede14d1-9756-4a18-887f-d68172538161</vt:lpwstr>
  </property>
  <property fmtid="{D5CDD505-2E9C-101B-9397-08002B2CF9AE}" pid="14" name="MSIP_Label_422bfdbd-e66d-4bb0-a689-e1c7b4148b0c_ContentBits">
    <vt:lpwstr>3</vt:lpwstr>
  </property>
  <property fmtid="{D5CDD505-2E9C-101B-9397-08002B2CF9AE}" pid="15" name="MSIP_Label_422bfdbd-e66d-4bb0-a689-e1c7b4148b0c_Tag">
    <vt:lpwstr>10, 0, 1, 1</vt:lpwstr>
  </property>
</Properties>
</file>